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C9D08" w14:textId="59F8ECCB" w:rsidR="00FB0A6F" w:rsidRDefault="00E657E4">
      <w:r>
        <w:t xml:space="preserve"> </w:t>
      </w:r>
    </w:p>
    <w:p w14:paraId="129A75D1" w14:textId="4421B0CD" w:rsidR="00FB0A6F" w:rsidRDefault="00FB0A6F">
      <w:r w:rsidRPr="00FB0A6F">
        <w:rPr>
          <w:noProof/>
          <w:lang w:eastAsia="es-CO"/>
        </w:rPr>
        <w:drawing>
          <wp:inline distT="0" distB="0" distL="0" distR="0" wp14:anchorId="5B8881B6" wp14:editId="47C85AE5">
            <wp:extent cx="8258810" cy="3744430"/>
            <wp:effectExtent l="0" t="0" r="46990" b="27940"/>
            <wp:docPr id="5" name="Diagrama 5">
              <a:extLst xmlns:a="http://schemas.openxmlformats.org/drawingml/2006/main">
                <a:ext uri="{FF2B5EF4-FFF2-40B4-BE49-F238E27FC236}">
                  <a16:creationId xmlns:a16="http://schemas.microsoft.com/office/drawing/2014/main" id="{BE7D32A6-1EB8-44B5-A324-EF24028B608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2900E4D" w14:textId="77777777" w:rsidR="00FB0A6F" w:rsidRDefault="00FB0A6F"/>
    <w:p w14:paraId="57DF0507" w14:textId="049FDCCA" w:rsidR="00FB0A6F" w:rsidRDefault="00FB0A6F">
      <w:r w:rsidRPr="00751CC3">
        <w:rPr>
          <w:noProof/>
          <w:lang w:eastAsia="es-CO"/>
        </w:rPr>
        <w:lastRenderedPageBreak/>
        <mc:AlternateContent>
          <mc:Choice Requires="wps">
            <w:drawing>
              <wp:anchor distT="0" distB="0" distL="114300" distR="114300" simplePos="0" relativeHeight="251659264" behindDoc="0" locked="0" layoutInCell="1" allowOverlap="1" wp14:anchorId="03E5E949" wp14:editId="3882DCD6">
                <wp:simplePos x="0" y="0"/>
                <wp:positionH relativeFrom="margin">
                  <wp:posOffset>-42545</wp:posOffset>
                </wp:positionH>
                <wp:positionV relativeFrom="paragraph">
                  <wp:posOffset>288925</wp:posOffset>
                </wp:positionV>
                <wp:extent cx="8572500" cy="1173480"/>
                <wp:effectExtent l="0" t="0" r="19050" b="26670"/>
                <wp:wrapSquare wrapText="bothSides"/>
                <wp:docPr id="7" name="Rectangle: Rounded Corners 6">
                  <a:extLst xmlns:a="http://schemas.openxmlformats.org/drawingml/2006/main">
                    <a:ext uri="{FF2B5EF4-FFF2-40B4-BE49-F238E27FC236}">
                      <a16:creationId xmlns:a16="http://schemas.microsoft.com/office/drawing/2014/main" id="{4E68C55A-10F3-462D-A9AD-857AB78316CB}"/>
                    </a:ext>
                  </a:extLst>
                </wp:docPr>
                <wp:cNvGraphicFramePr/>
                <a:graphic xmlns:a="http://schemas.openxmlformats.org/drawingml/2006/main">
                  <a:graphicData uri="http://schemas.microsoft.com/office/word/2010/wordprocessingShape">
                    <wps:wsp>
                      <wps:cNvSpPr/>
                      <wps:spPr>
                        <a:xfrm>
                          <a:off x="0" y="0"/>
                          <a:ext cx="8572500" cy="1173480"/>
                        </a:xfrm>
                        <a:prstGeom prst="roundRect">
                          <a:avLst>
                            <a:gd name="adj" fmla="val 0"/>
                          </a:avLst>
                        </a:prstGeom>
                        <a:ln w="19050"/>
                      </wps:spPr>
                      <wps:style>
                        <a:lnRef idx="2">
                          <a:schemeClr val="accent1"/>
                        </a:lnRef>
                        <a:fillRef idx="1">
                          <a:schemeClr val="lt1"/>
                        </a:fillRef>
                        <a:effectRef idx="0">
                          <a:schemeClr val="accent1"/>
                        </a:effectRef>
                        <a:fontRef idx="minor">
                          <a:schemeClr val="dk1"/>
                        </a:fontRef>
                      </wps:style>
                      <wps:txbx>
                        <w:txbxContent>
                          <w:p w14:paraId="76B2DD61"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xml:space="preserve">* Se comprende por evento a accidentes o incidentes causados por MAP, MUSE.  Accidente: hecho causado por la explosión de MAP, MUSE, que cause daño físico, psicológico o muerte a una o más personas. Incidente: hecho que ocurre por sospecha y/o presencia de MAP, MUSE donde no resultan personas muertas o heridas. Por ejemplo: activación de estos artefactos por animales, cables atravesados en el camino, hallazgo de MAP, MUSE, entre otros.  </w:t>
                            </w:r>
                          </w:p>
                          <w:p w14:paraId="46E3C914"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xml:space="preserve">** En el caso de que la sospecha de presencia de MAP, MUSE en territorios étnicos, es importante contar con la información de la comunidad étnica en el Consejo de Seguridad Municipal. Se recomienda la presencia de la autoridad étnica, en condiciones que su seguridad integral lo permitan.    </w:t>
                            </w:r>
                          </w:p>
                          <w:p w14:paraId="2BA5D1F8"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En el mismo formulario FULE, son la Alcaldía, Secretaría de Gobierno o Personería, las únicas autoridades locales que notificarán los hechos a Descontamina Colombia.</w:t>
                            </w:r>
                          </w:p>
                          <w:p w14:paraId="1374D86F"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Se recomienda realizar ERM en el modelo en emergencias en la comunidad afectada por el evento puesto en conocimiento.</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E5E949" id="Rectangle: Rounded Corners 6" o:spid="_x0000_s1026" style="position:absolute;margin-left:-3.35pt;margin-top:22.75pt;width:675pt;height:9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" fillcolor="white [3201]" strokecolor="#4472c4 [3204]" strokeweight="1.5pt">
                <v:stroke joinstyle="miter"/>
                <v:textbox>
                  <w:txbxContent>
                    <w:p w14:paraId="76B2DD61"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xml:space="preserve">* Se comprende por evento a accidentes o incidentes causados por MAP, MUSE.  Accidente: hecho causado por la explosión de MAP, MUSE, que cause daño físico, psicológico o muerte a una o más personas. Incidente: hecho que ocurre por sospecha y/o presencia de MAP, MUSE donde no resultan personas muertas o heridas. Por ejemplo: activación de estos artefactos por animales, cables atravesados en el camino, hallazgo de MAP, MUSE, entre otros.  </w:t>
                      </w:r>
                    </w:p>
                    <w:p w14:paraId="46E3C914"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xml:space="preserve">** En el caso de que la sospecha de presencia de MAP, MUSE en territorios étnicos, es importante contar con la información de la comunidad étnica en el Consejo de Seguridad Municipal. Se recomienda la presencia de la autoridad étnica, en condiciones que su seguridad integral lo permitan.    </w:t>
                      </w:r>
                    </w:p>
                    <w:p w14:paraId="2BA5D1F8"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En el mismo formulario FULE, son la Alcaldía, Secretaría de Gobierno o Personería, las únicas autoridades locales que notificarán los hechos a Descontamina Colombia.</w:t>
                      </w:r>
                    </w:p>
                    <w:p w14:paraId="1374D86F" w14:textId="77777777" w:rsidR="00FB0A6F" w:rsidRDefault="00FB0A6F" w:rsidP="00FB0A6F">
                      <w:pPr>
                        <w:spacing w:after="0"/>
                        <w:jc w:val="both"/>
                        <w:rPr>
                          <w:rFonts w:hAnsi="Calibri"/>
                          <w:color w:val="000000" w:themeColor="dark1"/>
                          <w:kern w:val="24"/>
                          <w:sz w:val="16"/>
                          <w:szCs w:val="16"/>
                        </w:rPr>
                      </w:pPr>
                      <w:r>
                        <w:rPr>
                          <w:rFonts w:hAnsi="Calibri"/>
                          <w:color w:val="000000" w:themeColor="dark1"/>
                          <w:kern w:val="24"/>
                          <w:sz w:val="16"/>
                          <w:szCs w:val="16"/>
                        </w:rPr>
                        <w:t>**** Se recomienda realizar ERM en el modelo en emergencias en la comunidad afectada por el evento puesto en conocimiento.</w:t>
                      </w:r>
                    </w:p>
                  </w:txbxContent>
                </v:textbox>
                <w10:wrap type="square" anchorx="margin"/>
              </v:roundrect>
            </w:pict>
          </mc:Fallback>
        </mc:AlternateContent>
      </w:r>
    </w:p>
    <w:p w14:paraId="3727E520" w14:textId="051F569D" w:rsidR="00751CC3" w:rsidRDefault="00751CC3"/>
    <w:tbl>
      <w:tblPr>
        <w:tblW w:w="12800" w:type="dxa"/>
        <w:tblCellMar>
          <w:left w:w="0" w:type="dxa"/>
          <w:right w:w="0" w:type="dxa"/>
        </w:tblCellMar>
        <w:tblLook w:val="0420" w:firstRow="1" w:lastRow="0" w:firstColumn="0" w:lastColumn="0" w:noHBand="0" w:noVBand="1"/>
      </w:tblPr>
      <w:tblGrid>
        <w:gridCol w:w="4266"/>
        <w:gridCol w:w="4267"/>
        <w:gridCol w:w="4267"/>
      </w:tblGrid>
      <w:tr w:rsidR="00751CC3" w:rsidRPr="00751CC3" w14:paraId="25992874" w14:textId="77777777" w:rsidTr="005D5636">
        <w:trPr>
          <w:trHeight w:val="584"/>
        </w:trPr>
        <w:tc>
          <w:tcPr>
            <w:tcW w:w="42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0B4E577B" w14:textId="77777777" w:rsidR="00751CC3" w:rsidRPr="005D5636" w:rsidRDefault="00751CC3" w:rsidP="005D5636">
            <w:pPr>
              <w:spacing w:after="0"/>
              <w:jc w:val="center"/>
              <w:rPr>
                <w:color w:val="FFFFFF" w:themeColor="background1"/>
              </w:rPr>
            </w:pPr>
            <w:r w:rsidRPr="005D5636">
              <w:rPr>
                <w:b/>
                <w:bCs/>
                <w:color w:val="FFFFFF" w:themeColor="background1"/>
              </w:rPr>
              <w:t>Entidad</w:t>
            </w:r>
          </w:p>
        </w:tc>
        <w:tc>
          <w:tcPr>
            <w:tcW w:w="42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77ED223" w14:textId="77777777" w:rsidR="00751CC3" w:rsidRPr="005D5636" w:rsidRDefault="00751CC3" w:rsidP="005D5636">
            <w:pPr>
              <w:spacing w:after="0"/>
              <w:jc w:val="center"/>
              <w:rPr>
                <w:color w:val="FFFFFF" w:themeColor="background1"/>
              </w:rPr>
            </w:pPr>
            <w:r w:rsidRPr="005D5636">
              <w:rPr>
                <w:b/>
                <w:bCs/>
                <w:color w:val="FFFFFF" w:themeColor="background1"/>
              </w:rPr>
              <w:t>Nombre</w:t>
            </w:r>
          </w:p>
        </w:tc>
        <w:tc>
          <w:tcPr>
            <w:tcW w:w="42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37507B5B" w14:textId="77777777" w:rsidR="00751CC3" w:rsidRPr="005D5636" w:rsidRDefault="00751CC3" w:rsidP="005D5636">
            <w:pPr>
              <w:spacing w:after="0"/>
              <w:jc w:val="center"/>
              <w:rPr>
                <w:color w:val="FFFFFF" w:themeColor="background1"/>
              </w:rPr>
            </w:pPr>
            <w:r w:rsidRPr="005D5636">
              <w:rPr>
                <w:b/>
                <w:bCs/>
                <w:color w:val="FFFFFF" w:themeColor="background1"/>
              </w:rPr>
              <w:t>Teléfono de contacto</w:t>
            </w:r>
          </w:p>
        </w:tc>
      </w:tr>
      <w:tr w:rsidR="00751CC3" w:rsidRPr="00751CC3" w14:paraId="41E6DC5E" w14:textId="77777777" w:rsidTr="005D5636">
        <w:trPr>
          <w:trHeight w:val="584"/>
        </w:trPr>
        <w:tc>
          <w:tcPr>
            <w:tcW w:w="42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7FB1AE2C" w14:textId="77777777" w:rsidR="00751CC3" w:rsidRPr="00751CC3" w:rsidRDefault="00751CC3" w:rsidP="005D5636">
            <w:pPr>
              <w:spacing w:after="0"/>
            </w:pPr>
            <w:r w:rsidRPr="00751CC3">
              <w:t>Secretaría de gobierno</w:t>
            </w:r>
          </w:p>
        </w:tc>
        <w:tc>
          <w:tcPr>
            <w:tcW w:w="42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E73CB7D" w14:textId="77777777" w:rsidR="00751CC3" w:rsidRPr="00751CC3" w:rsidRDefault="00751CC3" w:rsidP="005D5636">
            <w:pPr>
              <w:spacing w:after="0"/>
            </w:pPr>
          </w:p>
        </w:tc>
        <w:tc>
          <w:tcPr>
            <w:tcW w:w="42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B525DD8" w14:textId="77777777" w:rsidR="00751CC3" w:rsidRPr="00751CC3" w:rsidRDefault="00751CC3" w:rsidP="005D5636">
            <w:pPr>
              <w:spacing w:after="0"/>
            </w:pPr>
          </w:p>
        </w:tc>
      </w:tr>
      <w:tr w:rsidR="00751CC3" w:rsidRPr="00751CC3" w14:paraId="55146847" w14:textId="77777777" w:rsidTr="005D5636">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50A0E521" w14:textId="77777777" w:rsidR="00751CC3" w:rsidRPr="00751CC3" w:rsidRDefault="00751CC3" w:rsidP="005D5636">
            <w:pPr>
              <w:spacing w:after="0"/>
            </w:pPr>
            <w:r w:rsidRPr="00751CC3">
              <w:t>Personería</w:t>
            </w:r>
          </w:p>
        </w:tc>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782FACE" w14:textId="77777777" w:rsidR="00751CC3" w:rsidRPr="00751CC3" w:rsidRDefault="00751CC3" w:rsidP="005D5636">
            <w:pPr>
              <w:spacing w:after="0"/>
            </w:pPr>
          </w:p>
        </w:tc>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06DC862F" w14:textId="77777777" w:rsidR="00751CC3" w:rsidRPr="00751CC3" w:rsidRDefault="00751CC3" w:rsidP="005D5636">
            <w:pPr>
              <w:spacing w:after="0"/>
            </w:pPr>
          </w:p>
        </w:tc>
      </w:tr>
      <w:tr w:rsidR="00751CC3" w:rsidRPr="00751CC3" w14:paraId="63FDB4C7" w14:textId="77777777" w:rsidTr="005D5636">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AF15645" w14:textId="77777777" w:rsidR="00751CC3" w:rsidRPr="00751CC3" w:rsidRDefault="00751CC3" w:rsidP="005D5636">
            <w:pPr>
              <w:spacing w:after="0"/>
            </w:pPr>
            <w:r w:rsidRPr="00751CC3">
              <w:t xml:space="preserve">Inspección de Policía / Corregidor </w:t>
            </w:r>
          </w:p>
        </w:tc>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67874CD0" w14:textId="77777777" w:rsidR="00751CC3" w:rsidRPr="00751CC3" w:rsidRDefault="00751CC3" w:rsidP="005D5636">
            <w:pPr>
              <w:spacing w:after="0"/>
            </w:pPr>
          </w:p>
        </w:tc>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4C9AA6CC" w14:textId="77777777" w:rsidR="00751CC3" w:rsidRPr="00751CC3" w:rsidRDefault="00751CC3" w:rsidP="005D5636">
            <w:pPr>
              <w:spacing w:after="0"/>
            </w:pPr>
          </w:p>
        </w:tc>
      </w:tr>
      <w:tr w:rsidR="00751CC3" w:rsidRPr="00751CC3" w14:paraId="0ECFD6B4" w14:textId="77777777" w:rsidTr="005D5636">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170D19E0" w14:textId="77777777" w:rsidR="00751CC3" w:rsidRPr="00751CC3" w:rsidRDefault="00751CC3" w:rsidP="005D5636">
            <w:pPr>
              <w:spacing w:after="0"/>
            </w:pPr>
            <w:r w:rsidRPr="00751CC3">
              <w:t>Enlace de víctimas y/o AICMA municipal</w:t>
            </w:r>
          </w:p>
        </w:tc>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6CA66935" w14:textId="77777777" w:rsidR="00751CC3" w:rsidRPr="00751CC3" w:rsidRDefault="00751CC3" w:rsidP="005D5636">
            <w:pPr>
              <w:spacing w:after="0"/>
            </w:pPr>
          </w:p>
        </w:tc>
        <w:tc>
          <w:tcPr>
            <w:tcW w:w="42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14:paraId="471F175B" w14:textId="77777777" w:rsidR="00751CC3" w:rsidRPr="00751CC3" w:rsidRDefault="00751CC3" w:rsidP="005D5636">
            <w:pPr>
              <w:spacing w:after="0"/>
            </w:pPr>
          </w:p>
        </w:tc>
      </w:tr>
      <w:tr w:rsidR="00751CC3" w:rsidRPr="00751CC3" w14:paraId="6D93A591" w14:textId="77777777" w:rsidTr="005D5636">
        <w:trPr>
          <w:trHeight w:val="584"/>
        </w:trPr>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566C664B" w14:textId="01B84BEB" w:rsidR="00751CC3" w:rsidRPr="00751CC3" w:rsidRDefault="00751CC3" w:rsidP="005D5636">
            <w:pPr>
              <w:spacing w:after="0"/>
            </w:pPr>
            <w:r w:rsidRPr="00751CC3">
              <w:t xml:space="preserve">Gestor Territorial </w:t>
            </w:r>
            <w:r w:rsidR="005D5636" w:rsidRPr="00751CC3">
              <w:t>Descontamina Colombia</w:t>
            </w:r>
          </w:p>
        </w:tc>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179D4036" w14:textId="77777777" w:rsidR="00751CC3" w:rsidRPr="00751CC3" w:rsidRDefault="00751CC3" w:rsidP="005D5636">
            <w:pPr>
              <w:spacing w:after="0"/>
            </w:pPr>
          </w:p>
        </w:tc>
        <w:tc>
          <w:tcPr>
            <w:tcW w:w="42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vAlign w:val="center"/>
            <w:hideMark/>
          </w:tcPr>
          <w:p w14:paraId="06B51FDA" w14:textId="77777777" w:rsidR="00751CC3" w:rsidRPr="00751CC3" w:rsidRDefault="00751CC3" w:rsidP="005D5636">
            <w:pPr>
              <w:spacing w:after="0"/>
            </w:pPr>
          </w:p>
        </w:tc>
      </w:tr>
    </w:tbl>
    <w:p w14:paraId="39579FED" w14:textId="612DE660" w:rsidR="00187B3B" w:rsidRDefault="00187B3B" w:rsidP="00187B3B">
      <w:bookmarkStart w:id="0" w:name="_GoBack"/>
      <w:bookmarkEnd w:id="0"/>
    </w:p>
    <w:sectPr w:rsidR="00187B3B" w:rsidSect="00751CC3">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2200" w14:textId="77777777" w:rsidR="002572F9" w:rsidRDefault="002572F9" w:rsidP="00751CC3">
      <w:pPr>
        <w:spacing w:after="0" w:line="240" w:lineRule="auto"/>
      </w:pPr>
      <w:r>
        <w:separator/>
      </w:r>
    </w:p>
  </w:endnote>
  <w:endnote w:type="continuationSeparator" w:id="0">
    <w:p w14:paraId="4C7AC1B4" w14:textId="77777777" w:rsidR="002572F9" w:rsidRDefault="002572F9" w:rsidP="0075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A1494" w14:textId="77777777" w:rsidR="006F68F0" w:rsidRDefault="006F68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38776"/>
      <w:docPartObj>
        <w:docPartGallery w:val="Page Numbers (Bottom of Page)"/>
        <w:docPartUnique/>
      </w:docPartObj>
    </w:sdtPr>
    <w:sdtEndPr/>
    <w:sdtContent>
      <w:sdt>
        <w:sdtPr>
          <w:id w:val="-1769616900"/>
          <w:docPartObj>
            <w:docPartGallery w:val="Page Numbers (Top of Page)"/>
            <w:docPartUnique/>
          </w:docPartObj>
        </w:sdtPr>
        <w:sdtEndPr/>
        <w:sdtContent>
          <w:p w14:paraId="320B52E5" w14:textId="77777777" w:rsidR="00751CC3" w:rsidRDefault="00751CC3">
            <w:pPr>
              <w:pStyle w:val="Piedepgina"/>
              <w:jc w:val="right"/>
            </w:pPr>
          </w:p>
          <w:p w14:paraId="6B7873DA" w14:textId="77777777" w:rsidR="00751CC3" w:rsidRDefault="00751CC3">
            <w:pPr>
              <w:pStyle w:val="Piedepgina"/>
              <w:jc w:val="right"/>
              <w:rPr>
                <w:lang w:val="es-ES"/>
              </w:rPr>
            </w:pPr>
          </w:p>
          <w:p w14:paraId="7C8F1B78" w14:textId="018301E3" w:rsidR="00751CC3" w:rsidRDefault="00751CC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87B3B">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87B3B">
              <w:rPr>
                <w:b/>
                <w:bCs/>
                <w:noProof/>
              </w:rPr>
              <w:t>2</w:t>
            </w:r>
            <w:r>
              <w:rPr>
                <w:b/>
                <w:bCs/>
                <w:sz w:val="24"/>
                <w:szCs w:val="24"/>
              </w:rPr>
              <w:fldChar w:fldCharType="end"/>
            </w:r>
          </w:p>
        </w:sdtContent>
      </w:sdt>
    </w:sdtContent>
  </w:sdt>
  <w:p w14:paraId="212AF0A4" w14:textId="77777777" w:rsidR="00751CC3" w:rsidRDefault="00751C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CA509" w14:textId="77777777" w:rsidR="006F68F0" w:rsidRDefault="006F68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78A0" w14:textId="77777777" w:rsidR="002572F9" w:rsidRDefault="002572F9" w:rsidP="00751CC3">
      <w:pPr>
        <w:spacing w:after="0" w:line="240" w:lineRule="auto"/>
      </w:pPr>
      <w:r>
        <w:separator/>
      </w:r>
    </w:p>
  </w:footnote>
  <w:footnote w:type="continuationSeparator" w:id="0">
    <w:p w14:paraId="34A0D15F" w14:textId="77777777" w:rsidR="002572F9" w:rsidRDefault="002572F9" w:rsidP="0075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59DC" w14:textId="77777777" w:rsidR="006F68F0" w:rsidRDefault="006F6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4711" w:type="dxa"/>
      <w:tblInd w:w="-885" w:type="dxa"/>
      <w:tblLayout w:type="fixed"/>
      <w:tblLook w:val="04A0" w:firstRow="1" w:lastRow="0" w:firstColumn="1" w:lastColumn="0" w:noHBand="0" w:noVBand="1"/>
    </w:tblPr>
    <w:tblGrid>
      <w:gridCol w:w="4147"/>
      <w:gridCol w:w="6417"/>
      <w:gridCol w:w="4147"/>
    </w:tblGrid>
    <w:tr w:rsidR="00751CC3" w14:paraId="7467F298" w14:textId="77777777" w:rsidTr="003276A5">
      <w:trPr>
        <w:trHeight w:val="646"/>
      </w:trPr>
      <w:tc>
        <w:tcPr>
          <w:tcW w:w="4147" w:type="dxa"/>
          <w:vMerge w:val="restart"/>
          <w:vAlign w:val="center"/>
        </w:tcPr>
        <w:p w14:paraId="559548A7" w14:textId="2D9FEB9C" w:rsidR="00751CC3" w:rsidRPr="006F68F0" w:rsidRDefault="003276A5" w:rsidP="003276A5">
          <w:pPr>
            <w:tabs>
              <w:tab w:val="left" w:pos="915"/>
            </w:tabs>
            <w:jc w:val="center"/>
            <w:rPr>
              <w:rFonts w:ascii="Arial" w:hAnsi="Arial" w:cs="Arial"/>
              <w:b/>
            </w:rPr>
          </w:pPr>
          <w:r w:rsidRPr="006F68F0">
            <w:rPr>
              <w:noProof/>
              <w:lang w:eastAsia="es-CO"/>
            </w:rPr>
            <w:drawing>
              <wp:anchor distT="0" distB="0" distL="114300" distR="114300" simplePos="0" relativeHeight="251659264" behindDoc="1" locked="0" layoutInCell="1" allowOverlap="1" wp14:anchorId="75C9D880" wp14:editId="4FE6ED78">
                <wp:simplePos x="0" y="0"/>
                <wp:positionH relativeFrom="column">
                  <wp:posOffset>129540</wp:posOffset>
                </wp:positionH>
                <wp:positionV relativeFrom="paragraph">
                  <wp:posOffset>-372745</wp:posOffset>
                </wp:positionV>
                <wp:extent cx="2315845" cy="379095"/>
                <wp:effectExtent l="0" t="0" r="825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lum bright="20000" contrast="-20000"/>
                          <a:extLst>
                            <a:ext uri="{28A0092B-C50C-407E-A947-70E740481C1C}">
                              <a14:useLocalDpi xmlns:a14="http://schemas.microsoft.com/office/drawing/2010/main" val="0"/>
                            </a:ext>
                          </a:extLst>
                        </a:blip>
                        <a:srcRect l="-1" r="2064"/>
                        <a:stretch/>
                      </pic:blipFill>
                      <pic:spPr bwMode="auto">
                        <a:xfrm>
                          <a:off x="0" y="0"/>
                          <a:ext cx="2315845" cy="379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68F0">
            <w:rPr>
              <w:noProof/>
              <w:lang w:eastAsia="es-CO"/>
            </w:rPr>
            <w:t xml:space="preserve">                                </w:t>
          </w:r>
        </w:p>
      </w:tc>
      <w:tc>
        <w:tcPr>
          <w:tcW w:w="6417" w:type="dxa"/>
          <w:vAlign w:val="center"/>
        </w:tcPr>
        <w:p w14:paraId="5B110DBE" w14:textId="3079041F" w:rsidR="00751CC3" w:rsidRPr="006F68F0" w:rsidRDefault="00751CC3" w:rsidP="00751CC3">
          <w:pPr>
            <w:jc w:val="center"/>
            <w:rPr>
              <w:rFonts w:ascii="Arial" w:hAnsi="Arial" w:cs="Arial"/>
              <w:b/>
            </w:rPr>
          </w:pPr>
          <w:r w:rsidRPr="006F68F0">
            <w:rPr>
              <w:rFonts w:ascii="Arial" w:hAnsi="Arial" w:cs="Arial"/>
              <w:b/>
            </w:rPr>
            <w:t>NTC 6480</w:t>
          </w:r>
        </w:p>
        <w:p w14:paraId="38490FD6" w14:textId="57DE2633" w:rsidR="00751CC3" w:rsidRPr="006F68F0" w:rsidRDefault="003276A5" w:rsidP="00751CC3">
          <w:pPr>
            <w:jc w:val="center"/>
            <w:rPr>
              <w:rFonts w:ascii="Arial" w:hAnsi="Arial" w:cs="Arial"/>
              <w:b/>
              <w:bCs/>
            </w:rPr>
          </w:pPr>
          <w:r w:rsidRPr="006F68F0">
            <w:rPr>
              <w:rFonts w:ascii="Arial" w:hAnsi="Arial" w:cs="Arial"/>
              <w:b/>
              <w:bCs/>
            </w:rPr>
            <w:t>GESTIÓN TERRITORIAL</w:t>
          </w:r>
        </w:p>
      </w:tc>
      <w:tc>
        <w:tcPr>
          <w:tcW w:w="4147" w:type="dxa"/>
        </w:tcPr>
        <w:p w14:paraId="65F1481A" w14:textId="77777777" w:rsidR="00751CC3" w:rsidRPr="006F68F0" w:rsidRDefault="00751CC3" w:rsidP="00751CC3">
          <w:pPr>
            <w:jc w:val="center"/>
            <w:rPr>
              <w:rFonts w:ascii="Arial" w:hAnsi="Arial" w:cs="Arial"/>
              <w:b/>
            </w:rPr>
          </w:pPr>
          <w:r w:rsidRPr="006F68F0">
            <w:rPr>
              <w:noProof/>
              <w:lang w:eastAsia="es-CO"/>
            </w:rPr>
            <w:drawing>
              <wp:anchor distT="0" distB="0" distL="114300" distR="114300" simplePos="0" relativeHeight="251660288" behindDoc="0" locked="0" layoutInCell="1" allowOverlap="1" wp14:anchorId="638285DD" wp14:editId="504F6B07">
                <wp:simplePos x="0" y="0"/>
                <wp:positionH relativeFrom="column">
                  <wp:posOffset>565682</wp:posOffset>
                </wp:positionH>
                <wp:positionV relativeFrom="paragraph">
                  <wp:posOffset>43549</wp:posOffset>
                </wp:positionV>
                <wp:extent cx="1303020" cy="4013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lum bright="20000" contrast="-20000"/>
                          <a:extLst>
                            <a:ext uri="{28A0092B-C50C-407E-A947-70E740481C1C}">
                              <a14:useLocalDpi xmlns:a14="http://schemas.microsoft.com/office/drawing/2010/main" val="0"/>
                            </a:ext>
                          </a:extLst>
                        </a:blip>
                        <a:srcRect l="5725" r="7634"/>
                        <a:stretch/>
                      </pic:blipFill>
                      <pic:spPr bwMode="auto">
                        <a:xfrm>
                          <a:off x="0" y="0"/>
                          <a:ext cx="1303020" cy="40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51CC3" w14:paraId="63A276A9" w14:textId="77777777" w:rsidTr="006F68F0">
      <w:trPr>
        <w:trHeight w:val="420"/>
      </w:trPr>
      <w:tc>
        <w:tcPr>
          <w:tcW w:w="4147" w:type="dxa"/>
          <w:vMerge/>
        </w:tcPr>
        <w:p w14:paraId="52D2B9AA" w14:textId="77777777" w:rsidR="00751CC3" w:rsidRPr="006F68F0" w:rsidRDefault="00751CC3" w:rsidP="00751CC3">
          <w:pPr>
            <w:tabs>
              <w:tab w:val="left" w:pos="915"/>
            </w:tabs>
            <w:rPr>
              <w:noProof/>
              <w:lang w:eastAsia="es-CO"/>
            </w:rPr>
          </w:pPr>
        </w:p>
      </w:tc>
      <w:tc>
        <w:tcPr>
          <w:tcW w:w="6417" w:type="dxa"/>
          <w:vMerge w:val="restart"/>
          <w:tcBorders>
            <w:bottom w:val="single" w:sz="4" w:space="0" w:color="auto"/>
          </w:tcBorders>
        </w:tcPr>
        <w:p w14:paraId="79297FC1" w14:textId="62A0A446" w:rsidR="00751CC3" w:rsidRPr="006F68F0" w:rsidRDefault="00751CC3" w:rsidP="00751CC3">
          <w:pPr>
            <w:jc w:val="center"/>
            <w:rPr>
              <w:rFonts w:ascii="Arial" w:hAnsi="Arial" w:cs="Arial"/>
              <w:b/>
            </w:rPr>
          </w:pPr>
          <w:r w:rsidRPr="006F68F0">
            <w:rPr>
              <w:rFonts w:ascii="Arial" w:hAnsi="Arial" w:cs="Arial"/>
              <w:b/>
            </w:rPr>
            <w:t xml:space="preserve">ANEXO </w:t>
          </w:r>
          <w:r w:rsidR="003276A5" w:rsidRPr="006F68F0">
            <w:rPr>
              <w:rFonts w:ascii="Arial" w:hAnsi="Arial" w:cs="Arial"/>
              <w:b/>
            </w:rPr>
            <w:t>I</w:t>
          </w:r>
        </w:p>
        <w:p w14:paraId="30CA5A47" w14:textId="2747FF64" w:rsidR="003276A5" w:rsidRPr="006F68F0" w:rsidRDefault="003276A5" w:rsidP="003276A5">
          <w:pPr>
            <w:jc w:val="center"/>
            <w:rPr>
              <w:rFonts w:ascii="Arial" w:hAnsi="Arial" w:cs="Arial"/>
              <w:b/>
            </w:rPr>
          </w:pPr>
          <w:r w:rsidRPr="006F68F0">
            <w:rPr>
              <w:rFonts w:ascii="Arial" w:hAnsi="Arial" w:cs="Arial"/>
              <w:b/>
            </w:rPr>
            <w:t>RUTA DE SOLICITUD DE VERIFICACIÓN DE</w:t>
          </w:r>
        </w:p>
        <w:p w14:paraId="4816F684" w14:textId="5D787FE8" w:rsidR="00751CC3" w:rsidRPr="006F68F0" w:rsidRDefault="003276A5" w:rsidP="003276A5">
          <w:pPr>
            <w:jc w:val="center"/>
            <w:rPr>
              <w:rFonts w:ascii="Arial" w:hAnsi="Arial" w:cs="Arial"/>
              <w:b/>
            </w:rPr>
          </w:pPr>
          <w:r w:rsidRPr="006F68F0">
            <w:rPr>
              <w:rFonts w:ascii="Arial" w:hAnsi="Arial" w:cs="Arial"/>
              <w:b/>
            </w:rPr>
            <w:t>SOSPECHA Y/O PRESENCIA DE AE</w:t>
          </w:r>
        </w:p>
      </w:tc>
      <w:tc>
        <w:tcPr>
          <w:tcW w:w="4147" w:type="dxa"/>
          <w:tcBorders>
            <w:bottom w:val="single" w:sz="4" w:space="0" w:color="auto"/>
          </w:tcBorders>
          <w:vAlign w:val="center"/>
        </w:tcPr>
        <w:p w14:paraId="33FBF2E8" w14:textId="77777777" w:rsidR="00751CC3" w:rsidRPr="006F68F0" w:rsidRDefault="00751CC3" w:rsidP="006F68F0">
          <w:pPr>
            <w:jc w:val="center"/>
            <w:rPr>
              <w:noProof/>
              <w:lang w:eastAsia="es-CO"/>
            </w:rPr>
          </w:pPr>
          <w:r w:rsidRPr="006F68F0">
            <w:rPr>
              <w:rFonts w:ascii="Arial" w:hAnsi="Arial" w:cs="Arial"/>
              <w:b/>
            </w:rPr>
            <w:t>VERSIÓN: 3</w:t>
          </w:r>
        </w:p>
      </w:tc>
    </w:tr>
    <w:tr w:rsidR="00751CC3" w14:paraId="4FC5E408" w14:textId="77777777" w:rsidTr="006F68F0">
      <w:trPr>
        <w:trHeight w:val="223"/>
      </w:trPr>
      <w:tc>
        <w:tcPr>
          <w:tcW w:w="4147" w:type="dxa"/>
          <w:vMerge/>
        </w:tcPr>
        <w:p w14:paraId="6AAF1D10" w14:textId="77777777" w:rsidR="00751CC3" w:rsidRPr="006F68F0" w:rsidRDefault="00751CC3" w:rsidP="00751CC3">
          <w:pPr>
            <w:tabs>
              <w:tab w:val="left" w:pos="915"/>
            </w:tabs>
            <w:rPr>
              <w:noProof/>
              <w:lang w:eastAsia="es-CO"/>
            </w:rPr>
          </w:pPr>
        </w:p>
      </w:tc>
      <w:tc>
        <w:tcPr>
          <w:tcW w:w="6417" w:type="dxa"/>
          <w:vMerge/>
        </w:tcPr>
        <w:p w14:paraId="5AFAEFB0" w14:textId="77777777" w:rsidR="00751CC3" w:rsidRPr="006F68F0" w:rsidRDefault="00751CC3" w:rsidP="00751CC3">
          <w:pPr>
            <w:jc w:val="center"/>
            <w:rPr>
              <w:rFonts w:ascii="Arial" w:hAnsi="Arial" w:cs="Arial"/>
              <w:b/>
            </w:rPr>
          </w:pPr>
        </w:p>
      </w:tc>
      <w:tc>
        <w:tcPr>
          <w:tcW w:w="4147" w:type="dxa"/>
          <w:vAlign w:val="center"/>
        </w:tcPr>
        <w:p w14:paraId="67CA1CF5" w14:textId="77777777" w:rsidR="00751CC3" w:rsidRPr="006F68F0" w:rsidRDefault="00751CC3" w:rsidP="006F68F0">
          <w:pPr>
            <w:jc w:val="center"/>
            <w:rPr>
              <w:rFonts w:ascii="Arial" w:hAnsi="Arial" w:cs="Arial"/>
              <w:b/>
            </w:rPr>
          </w:pPr>
          <w:r w:rsidRPr="006F68F0">
            <w:rPr>
              <w:rFonts w:ascii="Arial" w:hAnsi="Arial" w:cs="Arial"/>
              <w:b/>
            </w:rPr>
            <w:t>26/04/2021</w:t>
          </w:r>
        </w:p>
      </w:tc>
    </w:tr>
  </w:tbl>
  <w:p w14:paraId="5B4E9803" w14:textId="433A6B91" w:rsidR="00751CC3" w:rsidRPr="00751CC3" w:rsidRDefault="00751CC3" w:rsidP="00751C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3948" w14:textId="77777777" w:rsidR="006F68F0" w:rsidRDefault="006F68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C3"/>
    <w:rsid w:val="00187B3B"/>
    <w:rsid w:val="00205CDB"/>
    <w:rsid w:val="002572F9"/>
    <w:rsid w:val="003276A5"/>
    <w:rsid w:val="005D5636"/>
    <w:rsid w:val="006F68F0"/>
    <w:rsid w:val="00751CC3"/>
    <w:rsid w:val="008C71D2"/>
    <w:rsid w:val="00A74AB4"/>
    <w:rsid w:val="00CB61F6"/>
    <w:rsid w:val="00E657E4"/>
    <w:rsid w:val="00FB0A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FE84"/>
  <w15:chartTrackingRefBased/>
  <w15:docId w15:val="{DADD1574-0E6E-404E-927B-1F3F2516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1CC3"/>
  </w:style>
  <w:style w:type="paragraph" w:styleId="Piedepgina">
    <w:name w:val="footer"/>
    <w:basedOn w:val="Normal"/>
    <w:link w:val="PiedepginaCar"/>
    <w:uiPriority w:val="99"/>
    <w:unhideWhenUsed/>
    <w:rsid w:val="00751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1CC3"/>
  </w:style>
  <w:style w:type="table" w:styleId="Tablaconcuadrcula">
    <w:name w:val="Table Grid"/>
    <w:basedOn w:val="Tablanormal"/>
    <w:uiPriority w:val="59"/>
    <w:unhideWhenUsed/>
    <w:rsid w:val="0075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17915">
      <w:bodyDiv w:val="1"/>
      <w:marLeft w:val="0"/>
      <w:marRight w:val="0"/>
      <w:marTop w:val="0"/>
      <w:marBottom w:val="0"/>
      <w:divBdr>
        <w:top w:val="none" w:sz="0" w:space="0" w:color="auto"/>
        <w:left w:val="none" w:sz="0" w:space="0" w:color="auto"/>
        <w:bottom w:val="none" w:sz="0" w:space="0" w:color="auto"/>
        <w:right w:val="none" w:sz="0" w:space="0" w:color="auto"/>
      </w:divBdr>
    </w:div>
    <w:div w:id="15166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diagramLayout" Target="diagrams/layou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microsoft.com/office/2007/relationships/diagramDrawing" Target="diagrams/drawing1.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FE9E95-E04C-409F-B515-B40B6EC535B7}"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CO"/>
        </a:p>
      </dgm:t>
    </dgm:pt>
    <dgm:pt modelId="{2B874D29-45B0-4BCE-BE3C-F665FAFE2A4A}">
      <dgm:prSet phldrT="[Texto]"/>
      <dgm:spPr/>
      <dgm:t>
        <a:bodyPr/>
        <a:lstStyle/>
        <a:p>
          <a:r>
            <a:rPr lang="es-CO" dirty="0"/>
            <a:t>1. Conocimiento del Evento</a:t>
          </a:r>
        </a:p>
      </dgm:t>
    </dgm:pt>
    <dgm:pt modelId="{AF79EE0B-54D8-488B-8ABE-412EB80F939C}" type="parTrans" cxnId="{251A2BAB-4EE7-4FF6-83BB-10E7D26E3451}">
      <dgm:prSet/>
      <dgm:spPr/>
      <dgm:t>
        <a:bodyPr/>
        <a:lstStyle/>
        <a:p>
          <a:endParaRPr lang="es-CO"/>
        </a:p>
      </dgm:t>
    </dgm:pt>
    <dgm:pt modelId="{E6BA5564-E8F9-4CBD-9DFD-10B106CA698E}" type="sibTrans" cxnId="{251A2BAB-4EE7-4FF6-83BB-10E7D26E3451}">
      <dgm:prSet/>
      <dgm:spPr/>
      <dgm:t>
        <a:bodyPr/>
        <a:lstStyle/>
        <a:p>
          <a:endParaRPr lang="es-CO"/>
        </a:p>
      </dgm:t>
    </dgm:pt>
    <dgm:pt modelId="{394F7985-1AD0-43BD-8EED-32A259438780}">
      <dgm:prSet phldrT="[Texto]" custT="1"/>
      <dgm:spPr/>
      <dgm:t>
        <a:bodyPr/>
        <a:lstStyle/>
        <a:p>
          <a:pPr marL="57150" indent="0"/>
          <a:r>
            <a:rPr lang="es-CO" sz="900" dirty="0"/>
            <a:t>Un </a:t>
          </a:r>
          <a:r>
            <a:rPr lang="es-CO" sz="900" dirty="0">
              <a:solidFill>
                <a:schemeClr val="accent5">
                  <a:lumMod val="75000"/>
                </a:schemeClr>
              </a:solidFill>
            </a:rPr>
            <a:t>miembro de la comunidad </a:t>
          </a:r>
          <a:r>
            <a:rPr lang="es-CO" sz="900" dirty="0"/>
            <a:t>se entrar del evento* e informa al líder de su comunidad </a:t>
          </a:r>
        </a:p>
      </dgm:t>
    </dgm:pt>
    <dgm:pt modelId="{8E996C44-61D3-4E3F-8C40-2EC42D8BE9DC}" type="parTrans" cxnId="{6BDA496C-5303-4150-9F13-745A76D55136}">
      <dgm:prSet/>
      <dgm:spPr/>
      <dgm:t>
        <a:bodyPr/>
        <a:lstStyle/>
        <a:p>
          <a:endParaRPr lang="es-CO"/>
        </a:p>
      </dgm:t>
    </dgm:pt>
    <dgm:pt modelId="{F3CD5719-DC99-4614-9A73-AE33489C490B}" type="sibTrans" cxnId="{6BDA496C-5303-4150-9F13-745A76D55136}">
      <dgm:prSet/>
      <dgm:spPr/>
      <dgm:t>
        <a:bodyPr/>
        <a:lstStyle/>
        <a:p>
          <a:endParaRPr lang="es-CO"/>
        </a:p>
      </dgm:t>
    </dgm:pt>
    <dgm:pt modelId="{B9232243-CEEF-48AE-9EBD-064413CBA2DA}">
      <dgm:prSet phldrT="[Texto]"/>
      <dgm:spPr/>
      <dgm:t>
        <a:bodyPr/>
        <a:lstStyle/>
        <a:p>
          <a:r>
            <a:rPr lang="es-CO" dirty="0"/>
            <a:t>2. Reporte del Evento</a:t>
          </a:r>
        </a:p>
      </dgm:t>
    </dgm:pt>
    <dgm:pt modelId="{0D3713AA-C96F-4BF4-8489-7FBECBD5CCE1}" type="parTrans" cxnId="{B822F8B5-BF3D-452F-96E1-C92C66A69411}">
      <dgm:prSet/>
      <dgm:spPr/>
      <dgm:t>
        <a:bodyPr/>
        <a:lstStyle/>
        <a:p>
          <a:endParaRPr lang="es-CO"/>
        </a:p>
      </dgm:t>
    </dgm:pt>
    <dgm:pt modelId="{95C1D1E6-B6D7-47E5-B863-6CCFAF231D4A}" type="sibTrans" cxnId="{B822F8B5-BF3D-452F-96E1-C92C66A69411}">
      <dgm:prSet/>
      <dgm:spPr/>
      <dgm:t>
        <a:bodyPr/>
        <a:lstStyle/>
        <a:p>
          <a:endParaRPr lang="es-CO"/>
        </a:p>
      </dgm:t>
    </dgm:pt>
    <dgm:pt modelId="{DC50B6EB-6B0B-4A56-A7BE-C04FDD6379E8}">
      <dgm:prSet phldrT="[Texto]" custT="1"/>
      <dgm:spPr/>
      <dgm:t>
        <a:bodyPr/>
        <a:lstStyle/>
        <a:p>
          <a:pPr algn="just"/>
          <a:r>
            <a:rPr lang="es-CO" sz="900" dirty="0"/>
            <a:t>Realización de </a:t>
          </a:r>
          <a:r>
            <a:rPr lang="es-CO" sz="900" dirty="0">
              <a:solidFill>
                <a:schemeClr val="accent5">
                  <a:lumMod val="75000"/>
                </a:schemeClr>
              </a:solidFill>
            </a:rPr>
            <a:t>Consejo de seguridad </a:t>
          </a:r>
          <a:r>
            <a:rPr lang="es-CO" sz="900" dirty="0"/>
            <a:t>para obtener un mayor conocimiento del evento**</a:t>
          </a:r>
        </a:p>
      </dgm:t>
    </dgm:pt>
    <dgm:pt modelId="{C2DEC4EF-5FDF-4798-BC48-41B38E99F788}" type="parTrans" cxnId="{83CB1CCD-4504-4E28-BB51-39934EC31B9F}">
      <dgm:prSet/>
      <dgm:spPr/>
      <dgm:t>
        <a:bodyPr/>
        <a:lstStyle/>
        <a:p>
          <a:endParaRPr lang="es-CO"/>
        </a:p>
      </dgm:t>
    </dgm:pt>
    <dgm:pt modelId="{2DBD6E35-F4C6-43F3-9177-275BB1D36695}" type="sibTrans" cxnId="{83CB1CCD-4504-4E28-BB51-39934EC31B9F}">
      <dgm:prSet/>
      <dgm:spPr/>
      <dgm:t>
        <a:bodyPr/>
        <a:lstStyle/>
        <a:p>
          <a:endParaRPr lang="es-CO"/>
        </a:p>
      </dgm:t>
    </dgm:pt>
    <dgm:pt modelId="{CD3D778F-94BA-4CDF-93BD-ED27C88E97DA}">
      <dgm:prSet phldrT="[Texto]"/>
      <dgm:spPr/>
      <dgm:t>
        <a:bodyPr/>
        <a:lstStyle/>
        <a:p>
          <a:r>
            <a:rPr lang="es-CO" dirty="0"/>
            <a:t>3. Gestión Solicitud Verificación</a:t>
          </a:r>
        </a:p>
      </dgm:t>
    </dgm:pt>
    <dgm:pt modelId="{0E07655D-6B36-47B5-9A2A-A6DA89618614}" type="parTrans" cxnId="{B50EC990-338B-4623-A236-1417E1275864}">
      <dgm:prSet/>
      <dgm:spPr/>
      <dgm:t>
        <a:bodyPr/>
        <a:lstStyle/>
        <a:p>
          <a:endParaRPr lang="es-CO"/>
        </a:p>
      </dgm:t>
    </dgm:pt>
    <dgm:pt modelId="{70604833-9B76-4336-A1B8-CEE38C72D420}" type="sibTrans" cxnId="{B50EC990-338B-4623-A236-1417E1275864}">
      <dgm:prSet/>
      <dgm:spPr/>
      <dgm:t>
        <a:bodyPr/>
        <a:lstStyle/>
        <a:p>
          <a:endParaRPr lang="es-CO"/>
        </a:p>
      </dgm:t>
    </dgm:pt>
    <dgm:pt modelId="{B6C4F37E-8EAE-4D0E-BB85-1BC99928A885}">
      <dgm:prSet phldrT="[Texto]" custT="1"/>
      <dgm:spPr/>
      <dgm:t>
        <a:bodyPr/>
        <a:lstStyle/>
        <a:p>
          <a:pPr algn="just"/>
          <a:r>
            <a:rPr lang="es-CO" sz="900" dirty="0"/>
            <a:t>Descontamina Colomba recibe el FULE</a:t>
          </a:r>
        </a:p>
      </dgm:t>
    </dgm:pt>
    <dgm:pt modelId="{65345F64-A4CF-4315-BA04-D394441F03D6}" type="parTrans" cxnId="{FEEB4076-E0E4-45B2-BDAA-665C4DA1C9B7}">
      <dgm:prSet/>
      <dgm:spPr/>
      <dgm:t>
        <a:bodyPr/>
        <a:lstStyle/>
        <a:p>
          <a:endParaRPr lang="es-CO"/>
        </a:p>
      </dgm:t>
    </dgm:pt>
    <dgm:pt modelId="{9A39A18F-A71B-4BCD-806C-148500D141F1}" type="sibTrans" cxnId="{FEEB4076-E0E4-45B2-BDAA-665C4DA1C9B7}">
      <dgm:prSet/>
      <dgm:spPr/>
      <dgm:t>
        <a:bodyPr/>
        <a:lstStyle/>
        <a:p>
          <a:endParaRPr lang="es-CO"/>
        </a:p>
      </dgm:t>
    </dgm:pt>
    <dgm:pt modelId="{4DC53DA6-DF8D-4873-AC71-7E40B81AA925}">
      <dgm:prSet phldrT="[Texto]"/>
      <dgm:spPr/>
      <dgm:t>
        <a:bodyPr/>
        <a:lstStyle/>
        <a:p>
          <a:r>
            <a:rPr lang="es-CO" dirty="0"/>
            <a:t>4. Realización de la Verificación</a:t>
          </a:r>
        </a:p>
      </dgm:t>
    </dgm:pt>
    <dgm:pt modelId="{8BFBB172-A029-4B59-841D-C61DE71BC343}" type="parTrans" cxnId="{B9814475-46F0-401C-8A8A-9D739E101383}">
      <dgm:prSet/>
      <dgm:spPr/>
      <dgm:t>
        <a:bodyPr/>
        <a:lstStyle/>
        <a:p>
          <a:endParaRPr lang="es-CO"/>
        </a:p>
      </dgm:t>
    </dgm:pt>
    <dgm:pt modelId="{E27922D0-A000-4861-948C-D4E1462A88F9}" type="sibTrans" cxnId="{B9814475-46F0-401C-8A8A-9D739E101383}">
      <dgm:prSet/>
      <dgm:spPr/>
      <dgm:t>
        <a:bodyPr/>
        <a:lstStyle/>
        <a:p>
          <a:endParaRPr lang="es-CO"/>
        </a:p>
      </dgm:t>
    </dgm:pt>
    <dgm:pt modelId="{1FB43348-E73E-4A0A-AC0D-C3835B475058}">
      <dgm:prSet phldrT="[Texto]" custT="1"/>
      <dgm:spPr/>
      <dgm:t>
        <a:bodyPr/>
        <a:lstStyle/>
        <a:p>
          <a:pPr marL="57150" indent="0"/>
          <a:r>
            <a:rPr lang="es-CO" sz="900" dirty="0"/>
            <a:t>El </a:t>
          </a:r>
          <a:r>
            <a:rPr lang="es-CO" sz="900" dirty="0">
              <a:solidFill>
                <a:schemeClr val="accent5">
                  <a:lumMod val="75000"/>
                </a:schemeClr>
              </a:solidFill>
            </a:rPr>
            <a:t>líder de la comunidad </a:t>
          </a:r>
          <a:r>
            <a:rPr lang="es-CO" sz="900" dirty="0"/>
            <a:t>informa a las </a:t>
          </a:r>
          <a:r>
            <a:rPr lang="es-CO" sz="900" dirty="0">
              <a:solidFill>
                <a:schemeClr val="accent5">
                  <a:lumMod val="75000"/>
                </a:schemeClr>
              </a:solidFill>
            </a:rPr>
            <a:t>autoridades locales</a:t>
          </a:r>
        </a:p>
      </dgm:t>
    </dgm:pt>
    <dgm:pt modelId="{4E91FB4C-62E5-4614-B70B-E88ABE679AB9}" type="parTrans" cxnId="{4E668C77-08B4-4E3E-86B1-25477A2540CD}">
      <dgm:prSet/>
      <dgm:spPr/>
      <dgm:t>
        <a:bodyPr/>
        <a:lstStyle/>
        <a:p>
          <a:endParaRPr lang="es-CO"/>
        </a:p>
      </dgm:t>
    </dgm:pt>
    <dgm:pt modelId="{3BBA0CF5-2567-46E1-81FE-AC0418CD61EA}" type="sibTrans" cxnId="{4E668C77-08B4-4E3E-86B1-25477A2540CD}">
      <dgm:prSet/>
      <dgm:spPr/>
      <dgm:t>
        <a:bodyPr/>
        <a:lstStyle/>
        <a:p>
          <a:endParaRPr lang="es-CO"/>
        </a:p>
      </dgm:t>
    </dgm:pt>
    <dgm:pt modelId="{D423D01B-75E6-4F8E-A1DA-8EB90E26924D}">
      <dgm:prSet phldrT="[Texto]" custT="1"/>
      <dgm:spPr/>
      <dgm:t>
        <a:bodyPr/>
        <a:lstStyle/>
        <a:p>
          <a:pPr marL="182563" indent="-95250">
            <a:buFont typeface="Wingdings" panose="05000000000000000000" pitchFamily="2" charset="2"/>
            <a:buChar char="ü"/>
          </a:pPr>
          <a:r>
            <a:rPr lang="es-CO" sz="900" dirty="0"/>
            <a:t>Secretaria de Gobierno.</a:t>
          </a:r>
        </a:p>
      </dgm:t>
    </dgm:pt>
    <dgm:pt modelId="{51750044-3F44-4017-9E46-36C00DF5D8CA}" type="parTrans" cxnId="{33FA82CB-6DB0-4477-83B3-9C324D93C887}">
      <dgm:prSet/>
      <dgm:spPr/>
      <dgm:t>
        <a:bodyPr/>
        <a:lstStyle/>
        <a:p>
          <a:endParaRPr lang="es-CO"/>
        </a:p>
      </dgm:t>
    </dgm:pt>
    <dgm:pt modelId="{3B723712-FCEF-4945-BCBA-1F1936F12EF5}" type="sibTrans" cxnId="{33FA82CB-6DB0-4477-83B3-9C324D93C887}">
      <dgm:prSet/>
      <dgm:spPr/>
      <dgm:t>
        <a:bodyPr/>
        <a:lstStyle/>
        <a:p>
          <a:endParaRPr lang="es-CO"/>
        </a:p>
      </dgm:t>
    </dgm:pt>
    <dgm:pt modelId="{B400FD3E-6970-491C-88CA-94A0B56317AF}">
      <dgm:prSet phldrT="[Texto]" custT="1"/>
      <dgm:spPr/>
      <dgm:t>
        <a:bodyPr/>
        <a:lstStyle/>
        <a:p>
          <a:pPr marL="182563" indent="-95250">
            <a:buFont typeface="Wingdings" panose="05000000000000000000" pitchFamily="2" charset="2"/>
            <a:buChar char="ü"/>
          </a:pPr>
          <a:r>
            <a:rPr lang="es-CO" sz="900" dirty="0"/>
            <a:t>Inspección de Policía / Corregidor</a:t>
          </a:r>
        </a:p>
      </dgm:t>
    </dgm:pt>
    <dgm:pt modelId="{63084238-33CF-4C8A-8FAD-279A7AF99779}" type="parTrans" cxnId="{786D34FF-E7CB-4D18-9B70-ACC928845111}">
      <dgm:prSet/>
      <dgm:spPr/>
      <dgm:t>
        <a:bodyPr/>
        <a:lstStyle/>
        <a:p>
          <a:endParaRPr lang="es-CO"/>
        </a:p>
      </dgm:t>
    </dgm:pt>
    <dgm:pt modelId="{C60C5737-D63C-40E6-A577-517974065BB1}" type="sibTrans" cxnId="{786D34FF-E7CB-4D18-9B70-ACC928845111}">
      <dgm:prSet/>
      <dgm:spPr/>
      <dgm:t>
        <a:bodyPr/>
        <a:lstStyle/>
        <a:p>
          <a:endParaRPr lang="es-CO"/>
        </a:p>
      </dgm:t>
    </dgm:pt>
    <dgm:pt modelId="{6BE695F5-37F4-4FA9-9DC6-672E7D9D60C4}">
      <dgm:prSet phldrT="[Texto]" custT="1"/>
      <dgm:spPr/>
      <dgm:t>
        <a:bodyPr/>
        <a:lstStyle/>
        <a:p>
          <a:pPr marL="182563" indent="-95250">
            <a:buFont typeface="Wingdings" panose="05000000000000000000" pitchFamily="2" charset="2"/>
            <a:buChar char="ü"/>
          </a:pPr>
          <a:r>
            <a:rPr lang="es-CO" sz="900" dirty="0"/>
            <a:t>Personería municipal</a:t>
          </a:r>
        </a:p>
      </dgm:t>
    </dgm:pt>
    <dgm:pt modelId="{58D1DF3E-044C-41FD-8D96-DBBADB0FC3E1}" type="parTrans" cxnId="{68604E15-0C00-4BC4-97E3-BEF1B56572B8}">
      <dgm:prSet/>
      <dgm:spPr/>
      <dgm:t>
        <a:bodyPr/>
        <a:lstStyle/>
        <a:p>
          <a:endParaRPr lang="es-CO"/>
        </a:p>
      </dgm:t>
    </dgm:pt>
    <dgm:pt modelId="{0EC06815-99D2-489B-9C00-F80570B242D1}" type="sibTrans" cxnId="{68604E15-0C00-4BC4-97E3-BEF1B56572B8}">
      <dgm:prSet/>
      <dgm:spPr/>
      <dgm:t>
        <a:bodyPr/>
        <a:lstStyle/>
        <a:p>
          <a:endParaRPr lang="es-CO"/>
        </a:p>
      </dgm:t>
    </dgm:pt>
    <dgm:pt modelId="{53E762AB-0F4C-48F6-8497-57B9B6F7AFA8}">
      <dgm:prSet custT="1"/>
      <dgm:spPr/>
      <dgm:t>
        <a:bodyPr/>
        <a:lstStyle/>
        <a:p>
          <a:pPr algn="just"/>
          <a:r>
            <a:rPr lang="es-CO" sz="900" dirty="0"/>
            <a:t>Diligenciamiento del formulario de ubicación y localización de eventos (</a:t>
          </a:r>
          <a:r>
            <a:rPr lang="es-CO" sz="900" dirty="0">
              <a:solidFill>
                <a:schemeClr val="accent5">
                  <a:lumMod val="75000"/>
                </a:schemeClr>
              </a:solidFill>
            </a:rPr>
            <a:t>FULE) </a:t>
          </a:r>
          <a:r>
            <a:rPr lang="es-CO" sz="900" dirty="0"/>
            <a:t>por parte de </a:t>
          </a:r>
          <a:r>
            <a:rPr lang="es-CO" sz="900" dirty="0">
              <a:solidFill>
                <a:schemeClr val="accent5">
                  <a:lumMod val="75000"/>
                </a:schemeClr>
              </a:solidFill>
            </a:rPr>
            <a:t>autoridades locales; Personería, secretaria de gobierno o el Gestor territorial de Descontamina Colombia ****</a:t>
          </a:r>
        </a:p>
      </dgm:t>
    </dgm:pt>
    <dgm:pt modelId="{E38D6BC2-67EC-4D30-819E-4F0D9F70E30F}" type="parTrans" cxnId="{6C3006D6-A52B-43B1-A14E-D04D6B62FF63}">
      <dgm:prSet/>
      <dgm:spPr/>
      <dgm:t>
        <a:bodyPr/>
        <a:lstStyle/>
        <a:p>
          <a:endParaRPr lang="es-CO"/>
        </a:p>
      </dgm:t>
    </dgm:pt>
    <dgm:pt modelId="{DBB9EBE8-03A5-41F6-8F5B-9B83C68D1182}" type="sibTrans" cxnId="{6C3006D6-A52B-43B1-A14E-D04D6B62FF63}">
      <dgm:prSet/>
      <dgm:spPr/>
      <dgm:t>
        <a:bodyPr/>
        <a:lstStyle/>
        <a:p>
          <a:endParaRPr lang="es-CO"/>
        </a:p>
      </dgm:t>
    </dgm:pt>
    <dgm:pt modelId="{34E8497F-5690-4BE9-AAC7-52C0B836031F}">
      <dgm:prSet custT="1"/>
      <dgm:spPr/>
      <dgm:t>
        <a:bodyPr/>
        <a:lstStyle/>
        <a:p>
          <a:pPr algn="just"/>
          <a:r>
            <a:rPr lang="es-CO" sz="900" dirty="0"/>
            <a:t>Entrega del reporte del evento en el FULE a </a:t>
          </a:r>
          <a:r>
            <a:rPr lang="es-CO" sz="900" dirty="0">
              <a:solidFill>
                <a:schemeClr val="accent5">
                  <a:lumMod val="75000"/>
                </a:schemeClr>
              </a:solidFill>
            </a:rPr>
            <a:t>Descontamina Colombia </a:t>
          </a:r>
          <a:r>
            <a:rPr lang="es-CO" sz="900" dirty="0"/>
            <a:t>por medio del Gestor Territorial de eta entidad o de la gestión territorial de otro actor AICMA**</a:t>
          </a:r>
          <a:endParaRPr lang="es-CO" sz="900" dirty="0">
            <a:solidFill>
              <a:schemeClr val="accent5">
                <a:lumMod val="75000"/>
              </a:schemeClr>
            </a:solidFill>
          </a:endParaRPr>
        </a:p>
      </dgm:t>
    </dgm:pt>
    <dgm:pt modelId="{36BAA270-739A-4618-9012-4FFDDBDD2AA3}" type="parTrans" cxnId="{E3A15BDF-FD44-4089-9FFF-50422272BBF3}">
      <dgm:prSet/>
      <dgm:spPr/>
      <dgm:t>
        <a:bodyPr/>
        <a:lstStyle/>
        <a:p>
          <a:endParaRPr lang="es-CO"/>
        </a:p>
      </dgm:t>
    </dgm:pt>
    <dgm:pt modelId="{4127AF7C-209C-436F-AAAD-6E4711DD7698}" type="sibTrans" cxnId="{E3A15BDF-FD44-4089-9FFF-50422272BBF3}">
      <dgm:prSet/>
      <dgm:spPr/>
      <dgm:t>
        <a:bodyPr/>
        <a:lstStyle/>
        <a:p>
          <a:endParaRPr lang="es-CO"/>
        </a:p>
      </dgm:t>
    </dgm:pt>
    <dgm:pt modelId="{AAAAAA27-4A4D-470F-B1B2-B31AE7638570}">
      <dgm:prSet phldrT="[Texto]" custT="1"/>
      <dgm:spPr/>
      <dgm:t>
        <a:bodyPr/>
        <a:lstStyle/>
        <a:p>
          <a:pPr algn="just"/>
          <a:r>
            <a:rPr lang="es-CO" sz="900" dirty="0">
              <a:solidFill>
                <a:schemeClr val="accent5">
                  <a:lumMod val="75000"/>
                </a:schemeClr>
              </a:solidFill>
            </a:rPr>
            <a:t>Descontamina Colombia </a:t>
          </a:r>
          <a:r>
            <a:rPr lang="es-CO" sz="900" dirty="0"/>
            <a:t>memite la solicitud de verificación de zonas con sospecha y/o presencia de MAP/MUSE ante el</a:t>
          </a:r>
          <a:r>
            <a:rPr lang="es-CO" sz="900" dirty="0">
              <a:solidFill>
                <a:schemeClr val="accent5">
                  <a:lumMod val="75000"/>
                </a:schemeClr>
              </a:solidFill>
            </a:rPr>
            <a:t> Comando General de las FFMM y/o Departamento PONAL</a:t>
          </a:r>
          <a:endParaRPr lang="es-CO" sz="900" dirty="0"/>
        </a:p>
      </dgm:t>
    </dgm:pt>
    <dgm:pt modelId="{6329675C-77A6-4F4D-A4F3-45249043B414}" type="parTrans" cxnId="{78543E2E-A6EC-48B7-9861-622899D7AD6D}">
      <dgm:prSet/>
      <dgm:spPr/>
      <dgm:t>
        <a:bodyPr/>
        <a:lstStyle/>
        <a:p>
          <a:endParaRPr lang="es-CO"/>
        </a:p>
      </dgm:t>
    </dgm:pt>
    <dgm:pt modelId="{39D7B484-A24A-4019-BABC-30FD2FAD26A5}" type="sibTrans" cxnId="{78543E2E-A6EC-48B7-9861-622899D7AD6D}">
      <dgm:prSet/>
      <dgm:spPr/>
      <dgm:t>
        <a:bodyPr/>
        <a:lstStyle/>
        <a:p>
          <a:endParaRPr lang="es-CO"/>
        </a:p>
      </dgm:t>
    </dgm:pt>
    <dgm:pt modelId="{61C19F5D-2464-494E-B07F-11F548B137CC}">
      <dgm:prSet phldrT="[Texto]" custT="1"/>
      <dgm:spPr/>
      <dgm:t>
        <a:bodyPr/>
        <a:lstStyle/>
        <a:p>
          <a:pPr algn="just"/>
          <a:r>
            <a:rPr lang="es-CO" sz="900" dirty="0"/>
            <a:t>Seguimiento a la </a:t>
          </a:r>
          <a:r>
            <a:rPr lang="es-CO" sz="900" dirty="0">
              <a:solidFill>
                <a:schemeClr val="accent5">
                  <a:lumMod val="75000"/>
                </a:schemeClr>
              </a:solidFill>
            </a:rPr>
            <a:t>Solicitud de Verificación  </a:t>
          </a:r>
          <a:r>
            <a:rPr lang="es-CO" sz="900" dirty="0"/>
            <a:t>Por parte del componente de Gestión Territorial a Descontamina Colombia</a:t>
          </a:r>
        </a:p>
      </dgm:t>
    </dgm:pt>
    <dgm:pt modelId="{907F1323-40ED-4274-9AA0-5A7D505BFE12}" type="parTrans" cxnId="{DB47BE2F-4A88-471A-ADF5-C584E06C53B7}">
      <dgm:prSet/>
      <dgm:spPr/>
      <dgm:t>
        <a:bodyPr/>
        <a:lstStyle/>
        <a:p>
          <a:endParaRPr lang="es-CO"/>
        </a:p>
      </dgm:t>
    </dgm:pt>
    <dgm:pt modelId="{1B999756-93E0-413A-8EDF-C4F2C25BD3C5}" type="sibTrans" cxnId="{DB47BE2F-4A88-471A-ADF5-C584E06C53B7}">
      <dgm:prSet/>
      <dgm:spPr/>
      <dgm:t>
        <a:bodyPr/>
        <a:lstStyle/>
        <a:p>
          <a:endParaRPr lang="es-CO"/>
        </a:p>
      </dgm:t>
    </dgm:pt>
    <dgm:pt modelId="{E6471FB0-A71F-4DD4-B908-D1AEDE29A6D2}">
      <dgm:prSet phldrT="[Texto]" custT="1"/>
      <dgm:spPr/>
      <dgm:t>
        <a:bodyPr/>
        <a:lstStyle/>
        <a:p>
          <a:pPr algn="just"/>
          <a:r>
            <a:rPr lang="es-CO" sz="900" dirty="0"/>
            <a:t>Realización de la actividad de </a:t>
          </a:r>
          <a:r>
            <a:rPr lang="es-CO" sz="900" dirty="0">
              <a:solidFill>
                <a:schemeClr val="accent5">
                  <a:lumMod val="75000"/>
                </a:schemeClr>
              </a:solidFill>
            </a:rPr>
            <a:t>verificación </a:t>
          </a:r>
          <a:r>
            <a:rPr lang="es-CO" sz="900" dirty="0"/>
            <a:t>sobre sospecha y/o presencia de MAP/MUSE por parte de las </a:t>
          </a:r>
          <a:r>
            <a:rPr lang="es-CO" sz="900" dirty="0">
              <a:solidFill>
                <a:schemeClr val="accent5">
                  <a:lumMod val="75000"/>
                </a:schemeClr>
              </a:solidFill>
            </a:rPr>
            <a:t>FFMM y/o Departamento PONAL</a:t>
          </a:r>
          <a:endParaRPr lang="es-CO" sz="900" dirty="0"/>
        </a:p>
      </dgm:t>
    </dgm:pt>
    <dgm:pt modelId="{651BF638-1216-4458-B773-D26200BAF6E0}" type="parTrans" cxnId="{53BA6FE4-6F78-4F4A-A54E-667C214D495A}">
      <dgm:prSet/>
      <dgm:spPr/>
      <dgm:t>
        <a:bodyPr/>
        <a:lstStyle/>
        <a:p>
          <a:endParaRPr lang="es-CO"/>
        </a:p>
      </dgm:t>
    </dgm:pt>
    <dgm:pt modelId="{F801DBB6-E1A6-4A83-B8C0-EB65D8D07891}" type="sibTrans" cxnId="{53BA6FE4-6F78-4F4A-A54E-667C214D495A}">
      <dgm:prSet/>
      <dgm:spPr/>
      <dgm:t>
        <a:bodyPr/>
        <a:lstStyle/>
        <a:p>
          <a:endParaRPr lang="es-CO"/>
        </a:p>
      </dgm:t>
    </dgm:pt>
    <dgm:pt modelId="{EBD8FBEE-30E9-421B-978C-1BA4D7EB3F81}">
      <dgm:prSet phldrT="[Texto]" custT="1"/>
      <dgm:spPr/>
      <dgm:t>
        <a:bodyPr/>
        <a:lstStyle/>
        <a:p>
          <a:pPr algn="just"/>
          <a:r>
            <a:rPr lang="es-CO" sz="900" dirty="0"/>
            <a:t>Realización de </a:t>
          </a:r>
          <a:r>
            <a:rPr lang="es-CO" sz="900" dirty="0">
              <a:solidFill>
                <a:schemeClr val="accent5">
                  <a:lumMod val="75000"/>
                </a:schemeClr>
              </a:solidFill>
            </a:rPr>
            <a:t>Consejo de seguridad </a:t>
          </a:r>
          <a:r>
            <a:rPr lang="es-CO" sz="900" dirty="0"/>
            <a:t>para obtener información de las acciones de realizadas por parte de las </a:t>
          </a:r>
          <a:r>
            <a:rPr lang="es-CO" sz="900" dirty="0">
              <a:solidFill>
                <a:schemeClr val="accent5">
                  <a:lumMod val="75000"/>
                </a:schemeClr>
              </a:solidFill>
            </a:rPr>
            <a:t>FFMM y/o Departamento PONAL</a:t>
          </a:r>
          <a:endParaRPr lang="es-CO" sz="900" dirty="0"/>
        </a:p>
      </dgm:t>
    </dgm:pt>
    <dgm:pt modelId="{A6F5FF68-EC92-4C96-92C6-E07813610396}" type="parTrans" cxnId="{8530067B-4AC2-4C38-96F4-4699663CB595}">
      <dgm:prSet/>
      <dgm:spPr/>
      <dgm:t>
        <a:bodyPr/>
        <a:lstStyle/>
        <a:p>
          <a:endParaRPr lang="es-CO"/>
        </a:p>
      </dgm:t>
    </dgm:pt>
    <dgm:pt modelId="{F19CB61F-0938-4CD6-9AD6-5A889F6DBF55}" type="sibTrans" cxnId="{8530067B-4AC2-4C38-96F4-4699663CB595}">
      <dgm:prSet/>
      <dgm:spPr/>
      <dgm:t>
        <a:bodyPr/>
        <a:lstStyle/>
        <a:p>
          <a:endParaRPr lang="es-CO"/>
        </a:p>
      </dgm:t>
    </dgm:pt>
    <dgm:pt modelId="{C6AA470B-D29A-4159-A446-9447AD58DCC7}">
      <dgm:prSet phldrT="[Texto]" custT="1"/>
      <dgm:spPr/>
      <dgm:t>
        <a:bodyPr/>
        <a:lstStyle/>
        <a:p>
          <a:pPr algn="just"/>
          <a:r>
            <a:rPr lang="es-CO" sz="900" dirty="0"/>
            <a:t>La </a:t>
          </a:r>
          <a:r>
            <a:rPr lang="es-CO" sz="900" dirty="0">
              <a:solidFill>
                <a:schemeClr val="accent5">
                  <a:lumMod val="75000"/>
                </a:schemeClr>
              </a:solidFill>
            </a:rPr>
            <a:t>Gestión Territorial </a:t>
          </a:r>
          <a:r>
            <a:rPr lang="es-CO" sz="900" dirty="0"/>
            <a:t>de Descontamina Colombia socializa las actividades AICMA realizadas ante </a:t>
          </a:r>
          <a:r>
            <a:rPr lang="es-CO" sz="900" dirty="0">
              <a:solidFill>
                <a:schemeClr val="accent5">
                  <a:lumMod val="75000"/>
                </a:schemeClr>
              </a:solidFill>
            </a:rPr>
            <a:t>Consejo de seguridad  municipal</a:t>
          </a:r>
          <a:endParaRPr lang="es-CO" sz="900" dirty="0"/>
        </a:p>
      </dgm:t>
    </dgm:pt>
    <dgm:pt modelId="{9EC3FB7E-61DE-4EFE-AEB0-BB0B247225FB}" type="parTrans" cxnId="{C42F0258-BDBF-4E49-89ED-EE86A7DA6D0C}">
      <dgm:prSet/>
      <dgm:spPr/>
      <dgm:t>
        <a:bodyPr/>
        <a:lstStyle/>
        <a:p>
          <a:endParaRPr lang="es-CO"/>
        </a:p>
      </dgm:t>
    </dgm:pt>
    <dgm:pt modelId="{A20B30B1-6D1F-4621-A16A-CF47FB7F8D47}" type="sibTrans" cxnId="{C42F0258-BDBF-4E49-89ED-EE86A7DA6D0C}">
      <dgm:prSet/>
      <dgm:spPr/>
      <dgm:t>
        <a:bodyPr/>
        <a:lstStyle/>
        <a:p>
          <a:endParaRPr lang="es-CO"/>
        </a:p>
      </dgm:t>
    </dgm:pt>
    <dgm:pt modelId="{AC1469B8-4D67-40A2-8377-C5E9BED8AA6D}" type="pres">
      <dgm:prSet presAssocID="{15FE9E95-E04C-409F-B515-B40B6EC535B7}" presName="Name0" presStyleCnt="0">
        <dgm:presLayoutVars>
          <dgm:dir/>
          <dgm:animLvl val="lvl"/>
          <dgm:resizeHandles val="exact"/>
        </dgm:presLayoutVars>
      </dgm:prSet>
      <dgm:spPr/>
      <dgm:t>
        <a:bodyPr/>
        <a:lstStyle/>
        <a:p>
          <a:endParaRPr lang="es-ES"/>
        </a:p>
      </dgm:t>
    </dgm:pt>
    <dgm:pt modelId="{7C606441-1BED-4B96-ACD8-5C67D3709214}" type="pres">
      <dgm:prSet presAssocID="{15FE9E95-E04C-409F-B515-B40B6EC535B7}" presName="tSp" presStyleCnt="0"/>
      <dgm:spPr/>
    </dgm:pt>
    <dgm:pt modelId="{E16FAD87-437B-4911-A0BA-6603F87E4A4A}" type="pres">
      <dgm:prSet presAssocID="{15FE9E95-E04C-409F-B515-B40B6EC535B7}" presName="bSp" presStyleCnt="0"/>
      <dgm:spPr/>
    </dgm:pt>
    <dgm:pt modelId="{9271FB25-40C4-4326-93A0-603451535A4B}" type="pres">
      <dgm:prSet presAssocID="{15FE9E95-E04C-409F-B515-B40B6EC535B7}" presName="process" presStyleCnt="0"/>
      <dgm:spPr/>
    </dgm:pt>
    <dgm:pt modelId="{FD7A9276-CAB5-4A6A-8653-019F845AB273}" type="pres">
      <dgm:prSet presAssocID="{2B874D29-45B0-4BCE-BE3C-F665FAFE2A4A}" presName="composite1" presStyleCnt="0"/>
      <dgm:spPr/>
    </dgm:pt>
    <dgm:pt modelId="{BFDE98F0-54D8-4F7C-99A3-15832E0D77D0}" type="pres">
      <dgm:prSet presAssocID="{2B874D29-45B0-4BCE-BE3C-F665FAFE2A4A}" presName="dummyNode1" presStyleLbl="node1" presStyleIdx="0" presStyleCnt="4"/>
      <dgm:spPr/>
    </dgm:pt>
    <dgm:pt modelId="{7291D413-4CD0-4D35-870F-CC5E72EFF57E}" type="pres">
      <dgm:prSet presAssocID="{2B874D29-45B0-4BCE-BE3C-F665FAFE2A4A}" presName="childNode1" presStyleLbl="bgAcc1" presStyleIdx="0" presStyleCnt="4" custScaleY="119767" custLinFactNeighborX="1393" custLinFactNeighborY="-36143">
        <dgm:presLayoutVars>
          <dgm:bulletEnabled val="1"/>
        </dgm:presLayoutVars>
      </dgm:prSet>
      <dgm:spPr/>
      <dgm:t>
        <a:bodyPr/>
        <a:lstStyle/>
        <a:p>
          <a:endParaRPr lang="es-ES"/>
        </a:p>
      </dgm:t>
    </dgm:pt>
    <dgm:pt modelId="{6A45EC34-49CE-4A3B-9053-80A23E88BB32}" type="pres">
      <dgm:prSet presAssocID="{2B874D29-45B0-4BCE-BE3C-F665FAFE2A4A}" presName="childNode1tx" presStyleLbl="bgAcc1" presStyleIdx="0" presStyleCnt="4">
        <dgm:presLayoutVars>
          <dgm:bulletEnabled val="1"/>
        </dgm:presLayoutVars>
      </dgm:prSet>
      <dgm:spPr/>
      <dgm:t>
        <a:bodyPr/>
        <a:lstStyle/>
        <a:p>
          <a:endParaRPr lang="es-ES"/>
        </a:p>
      </dgm:t>
    </dgm:pt>
    <dgm:pt modelId="{C826D38D-6E7E-46AB-AA71-BDE4C66AE03D}" type="pres">
      <dgm:prSet presAssocID="{2B874D29-45B0-4BCE-BE3C-F665FAFE2A4A}" presName="parentNode1" presStyleLbl="node1" presStyleIdx="0" presStyleCnt="4">
        <dgm:presLayoutVars>
          <dgm:chMax val="1"/>
          <dgm:bulletEnabled val="1"/>
        </dgm:presLayoutVars>
      </dgm:prSet>
      <dgm:spPr/>
      <dgm:t>
        <a:bodyPr/>
        <a:lstStyle/>
        <a:p>
          <a:endParaRPr lang="es-ES"/>
        </a:p>
      </dgm:t>
    </dgm:pt>
    <dgm:pt modelId="{0D4B94C8-6A42-43A9-9F64-76DA25A4886C}" type="pres">
      <dgm:prSet presAssocID="{2B874D29-45B0-4BCE-BE3C-F665FAFE2A4A}" presName="connSite1" presStyleCnt="0"/>
      <dgm:spPr/>
    </dgm:pt>
    <dgm:pt modelId="{1648C9D8-05BC-40EC-95A6-E3C5C3ACA220}" type="pres">
      <dgm:prSet presAssocID="{E6BA5564-E8F9-4CBD-9DFD-10B106CA698E}" presName="Name9" presStyleLbl="sibTrans2D1" presStyleIdx="0" presStyleCnt="3"/>
      <dgm:spPr/>
      <dgm:t>
        <a:bodyPr/>
        <a:lstStyle/>
        <a:p>
          <a:endParaRPr lang="es-ES"/>
        </a:p>
      </dgm:t>
    </dgm:pt>
    <dgm:pt modelId="{E0527804-E356-4156-9D70-097DF0B9E853}" type="pres">
      <dgm:prSet presAssocID="{B9232243-CEEF-48AE-9EBD-064413CBA2DA}" presName="composite2" presStyleCnt="0"/>
      <dgm:spPr/>
    </dgm:pt>
    <dgm:pt modelId="{7EBCC99C-0D3D-42C0-A11F-627E3A0BB879}" type="pres">
      <dgm:prSet presAssocID="{B9232243-CEEF-48AE-9EBD-064413CBA2DA}" presName="dummyNode2" presStyleLbl="node1" presStyleIdx="0" presStyleCnt="4"/>
      <dgm:spPr/>
    </dgm:pt>
    <dgm:pt modelId="{5B431555-B307-406B-A952-9382ECCE0306}" type="pres">
      <dgm:prSet presAssocID="{B9232243-CEEF-48AE-9EBD-064413CBA2DA}" presName="childNode2" presStyleLbl="bgAcc1" presStyleIdx="1" presStyleCnt="4" custScaleX="108649" custScaleY="262098" custLinFactNeighborX="1309" custLinFactNeighborY="84187">
        <dgm:presLayoutVars>
          <dgm:bulletEnabled val="1"/>
        </dgm:presLayoutVars>
      </dgm:prSet>
      <dgm:spPr/>
      <dgm:t>
        <a:bodyPr/>
        <a:lstStyle/>
        <a:p>
          <a:endParaRPr lang="es-ES"/>
        </a:p>
      </dgm:t>
    </dgm:pt>
    <dgm:pt modelId="{4891E570-C3DF-4C9D-BDEB-04003549F653}" type="pres">
      <dgm:prSet presAssocID="{B9232243-CEEF-48AE-9EBD-064413CBA2DA}" presName="childNode2tx" presStyleLbl="bgAcc1" presStyleIdx="1" presStyleCnt="4">
        <dgm:presLayoutVars>
          <dgm:bulletEnabled val="1"/>
        </dgm:presLayoutVars>
      </dgm:prSet>
      <dgm:spPr/>
      <dgm:t>
        <a:bodyPr/>
        <a:lstStyle/>
        <a:p>
          <a:endParaRPr lang="es-ES"/>
        </a:p>
      </dgm:t>
    </dgm:pt>
    <dgm:pt modelId="{329D0F34-567A-4D99-800F-AD827F5ECC10}" type="pres">
      <dgm:prSet presAssocID="{B9232243-CEEF-48AE-9EBD-064413CBA2DA}" presName="parentNode2" presStyleLbl="node1" presStyleIdx="1" presStyleCnt="4" custLinFactNeighborX="-7427" custLinFactNeighborY="-81371">
        <dgm:presLayoutVars>
          <dgm:chMax val="0"/>
          <dgm:bulletEnabled val="1"/>
        </dgm:presLayoutVars>
      </dgm:prSet>
      <dgm:spPr/>
      <dgm:t>
        <a:bodyPr/>
        <a:lstStyle/>
        <a:p>
          <a:endParaRPr lang="es-ES"/>
        </a:p>
      </dgm:t>
    </dgm:pt>
    <dgm:pt modelId="{2FD5FBBB-3B7E-4567-AA04-2EEA2C64642D}" type="pres">
      <dgm:prSet presAssocID="{B9232243-CEEF-48AE-9EBD-064413CBA2DA}" presName="connSite2" presStyleCnt="0"/>
      <dgm:spPr/>
    </dgm:pt>
    <dgm:pt modelId="{4B52DF67-63C3-40A8-8BC0-0D08845EB3AF}" type="pres">
      <dgm:prSet presAssocID="{95C1D1E6-B6D7-47E5-B863-6CCFAF231D4A}" presName="Name18" presStyleLbl="sibTrans2D1" presStyleIdx="1" presStyleCnt="3"/>
      <dgm:spPr/>
      <dgm:t>
        <a:bodyPr/>
        <a:lstStyle/>
        <a:p>
          <a:endParaRPr lang="es-ES"/>
        </a:p>
      </dgm:t>
    </dgm:pt>
    <dgm:pt modelId="{6308511F-FA71-4A76-A4A7-1E4158B132C6}" type="pres">
      <dgm:prSet presAssocID="{CD3D778F-94BA-4CDF-93BD-ED27C88E97DA}" presName="composite1" presStyleCnt="0"/>
      <dgm:spPr/>
    </dgm:pt>
    <dgm:pt modelId="{0B3B2A0F-642C-4E0D-A7A2-24E7AD15CF7E}" type="pres">
      <dgm:prSet presAssocID="{CD3D778F-94BA-4CDF-93BD-ED27C88E97DA}" presName="dummyNode1" presStyleLbl="node1" presStyleIdx="1" presStyleCnt="4"/>
      <dgm:spPr/>
    </dgm:pt>
    <dgm:pt modelId="{092A2BBF-56D3-40FD-AC56-B5E9D6245584}" type="pres">
      <dgm:prSet presAssocID="{CD3D778F-94BA-4CDF-93BD-ED27C88E97DA}" presName="childNode1" presStyleLbl="bgAcc1" presStyleIdx="2" presStyleCnt="4" custScaleY="165097">
        <dgm:presLayoutVars>
          <dgm:bulletEnabled val="1"/>
        </dgm:presLayoutVars>
      </dgm:prSet>
      <dgm:spPr/>
      <dgm:t>
        <a:bodyPr/>
        <a:lstStyle/>
        <a:p>
          <a:endParaRPr lang="es-ES"/>
        </a:p>
      </dgm:t>
    </dgm:pt>
    <dgm:pt modelId="{312F1540-2F00-4AFE-8981-A3138DCD36EB}" type="pres">
      <dgm:prSet presAssocID="{CD3D778F-94BA-4CDF-93BD-ED27C88E97DA}" presName="childNode1tx" presStyleLbl="bgAcc1" presStyleIdx="2" presStyleCnt="4">
        <dgm:presLayoutVars>
          <dgm:bulletEnabled val="1"/>
        </dgm:presLayoutVars>
      </dgm:prSet>
      <dgm:spPr/>
      <dgm:t>
        <a:bodyPr/>
        <a:lstStyle/>
        <a:p>
          <a:endParaRPr lang="es-ES"/>
        </a:p>
      </dgm:t>
    </dgm:pt>
    <dgm:pt modelId="{2531D3BC-F31B-4622-854B-9C224D2CDCF0}" type="pres">
      <dgm:prSet presAssocID="{CD3D778F-94BA-4CDF-93BD-ED27C88E97DA}" presName="parentNode1" presStyleLbl="node1" presStyleIdx="2" presStyleCnt="4" custLinFactY="22018" custLinFactNeighborX="-3934" custLinFactNeighborY="100000">
        <dgm:presLayoutVars>
          <dgm:chMax val="1"/>
          <dgm:bulletEnabled val="1"/>
        </dgm:presLayoutVars>
      </dgm:prSet>
      <dgm:spPr/>
      <dgm:t>
        <a:bodyPr/>
        <a:lstStyle/>
        <a:p>
          <a:endParaRPr lang="es-ES"/>
        </a:p>
      </dgm:t>
    </dgm:pt>
    <dgm:pt modelId="{4B33AEC0-FED2-43AA-98E2-D1020843D888}" type="pres">
      <dgm:prSet presAssocID="{CD3D778F-94BA-4CDF-93BD-ED27C88E97DA}" presName="connSite1" presStyleCnt="0"/>
      <dgm:spPr/>
    </dgm:pt>
    <dgm:pt modelId="{70E0097B-84EE-4AEF-9A36-6CD55BE3EA0A}" type="pres">
      <dgm:prSet presAssocID="{70604833-9B76-4336-A1B8-CEE38C72D420}" presName="Name9" presStyleLbl="sibTrans2D1" presStyleIdx="2" presStyleCnt="3"/>
      <dgm:spPr/>
      <dgm:t>
        <a:bodyPr/>
        <a:lstStyle/>
        <a:p>
          <a:endParaRPr lang="es-ES"/>
        </a:p>
      </dgm:t>
    </dgm:pt>
    <dgm:pt modelId="{63033CDF-89BF-4F3A-A601-8D78CDD416EA}" type="pres">
      <dgm:prSet presAssocID="{4DC53DA6-DF8D-4873-AC71-7E40B81AA925}" presName="composite2" presStyleCnt="0"/>
      <dgm:spPr/>
    </dgm:pt>
    <dgm:pt modelId="{73EECB9D-B0F8-4669-BBD5-557398CE0925}" type="pres">
      <dgm:prSet presAssocID="{4DC53DA6-DF8D-4873-AC71-7E40B81AA925}" presName="dummyNode2" presStyleLbl="node1" presStyleIdx="2" presStyleCnt="4"/>
      <dgm:spPr/>
    </dgm:pt>
    <dgm:pt modelId="{095BC82A-EB94-4A7B-8875-3C5A20465AF2}" type="pres">
      <dgm:prSet presAssocID="{4DC53DA6-DF8D-4873-AC71-7E40B81AA925}" presName="childNode2" presStyleLbl="bgAcc1" presStyleIdx="3" presStyleCnt="4" custScaleY="234453" custLinFactNeighborY="0">
        <dgm:presLayoutVars>
          <dgm:bulletEnabled val="1"/>
        </dgm:presLayoutVars>
      </dgm:prSet>
      <dgm:spPr/>
      <dgm:t>
        <a:bodyPr/>
        <a:lstStyle/>
        <a:p>
          <a:endParaRPr lang="es-ES"/>
        </a:p>
      </dgm:t>
    </dgm:pt>
    <dgm:pt modelId="{FE9C01FE-FA02-4781-B433-6BB66CDB37BB}" type="pres">
      <dgm:prSet presAssocID="{4DC53DA6-DF8D-4873-AC71-7E40B81AA925}" presName="childNode2tx" presStyleLbl="bgAcc1" presStyleIdx="3" presStyleCnt="4">
        <dgm:presLayoutVars>
          <dgm:bulletEnabled val="1"/>
        </dgm:presLayoutVars>
      </dgm:prSet>
      <dgm:spPr/>
      <dgm:t>
        <a:bodyPr/>
        <a:lstStyle/>
        <a:p>
          <a:endParaRPr lang="es-ES"/>
        </a:p>
      </dgm:t>
    </dgm:pt>
    <dgm:pt modelId="{A5A6A4A9-4100-465D-8CB2-9A6DF4224609}" type="pres">
      <dgm:prSet presAssocID="{4DC53DA6-DF8D-4873-AC71-7E40B81AA925}" presName="parentNode2" presStyleLbl="node1" presStyleIdx="3" presStyleCnt="4" custLinFactNeighborX="-1285" custLinFactNeighborY="-87959">
        <dgm:presLayoutVars>
          <dgm:chMax val="0"/>
          <dgm:bulletEnabled val="1"/>
        </dgm:presLayoutVars>
      </dgm:prSet>
      <dgm:spPr/>
      <dgm:t>
        <a:bodyPr/>
        <a:lstStyle/>
        <a:p>
          <a:endParaRPr lang="es-ES"/>
        </a:p>
      </dgm:t>
    </dgm:pt>
    <dgm:pt modelId="{CEB1A571-9243-4FA7-90EE-F5CBBE830519}" type="pres">
      <dgm:prSet presAssocID="{4DC53DA6-DF8D-4873-AC71-7E40B81AA925}" presName="connSite2" presStyleCnt="0"/>
      <dgm:spPr/>
    </dgm:pt>
  </dgm:ptLst>
  <dgm:cxnLst>
    <dgm:cxn modelId="{78748720-5AFB-489A-9179-7BF26E993E5A}" type="presOf" srcId="{95C1D1E6-B6D7-47E5-B863-6CCFAF231D4A}" destId="{4B52DF67-63C3-40A8-8BC0-0D08845EB3AF}" srcOrd="0" destOrd="0" presId="urn:microsoft.com/office/officeart/2005/8/layout/hProcess4"/>
    <dgm:cxn modelId="{400CF11C-0A6B-468F-9371-7A7BCE81C36D}" type="presOf" srcId="{70604833-9B76-4336-A1B8-CEE38C72D420}" destId="{70E0097B-84EE-4AEF-9A36-6CD55BE3EA0A}" srcOrd="0" destOrd="0" presId="urn:microsoft.com/office/officeart/2005/8/layout/hProcess4"/>
    <dgm:cxn modelId="{42E6A6D0-6A43-4C75-95EC-5547CC2554BB}" type="presOf" srcId="{4DC53DA6-DF8D-4873-AC71-7E40B81AA925}" destId="{A5A6A4A9-4100-465D-8CB2-9A6DF4224609}" srcOrd="0" destOrd="0" presId="urn:microsoft.com/office/officeart/2005/8/layout/hProcess4"/>
    <dgm:cxn modelId="{C42F0258-BDBF-4E49-89ED-EE86A7DA6D0C}" srcId="{4DC53DA6-DF8D-4873-AC71-7E40B81AA925}" destId="{C6AA470B-D29A-4159-A446-9447AD58DCC7}" srcOrd="2" destOrd="0" parTransId="{9EC3FB7E-61DE-4EFE-AEB0-BB0B247225FB}" sibTransId="{A20B30B1-6D1F-4621-A16A-CF47FB7F8D47}"/>
    <dgm:cxn modelId="{2674BDCB-872B-4E58-9EE4-92E72A04B57E}" type="presOf" srcId="{CD3D778F-94BA-4CDF-93BD-ED27C88E97DA}" destId="{2531D3BC-F31B-4622-854B-9C224D2CDCF0}" srcOrd="0" destOrd="0" presId="urn:microsoft.com/office/officeart/2005/8/layout/hProcess4"/>
    <dgm:cxn modelId="{6C3006D6-A52B-43B1-A14E-D04D6B62FF63}" srcId="{B9232243-CEEF-48AE-9EBD-064413CBA2DA}" destId="{53E762AB-0F4C-48F6-8497-57B9B6F7AFA8}" srcOrd="1" destOrd="0" parTransId="{E38D6BC2-67EC-4D30-819E-4F0D9F70E30F}" sibTransId="{DBB9EBE8-03A5-41F6-8F5B-9B83C68D1182}"/>
    <dgm:cxn modelId="{16AD441F-6B7B-4205-88A9-1DA061BF48C1}" type="presOf" srcId="{AAAAAA27-4A4D-470F-B1B2-B31AE7638570}" destId="{312F1540-2F00-4AFE-8981-A3138DCD36EB}" srcOrd="1" destOrd="1" presId="urn:microsoft.com/office/officeart/2005/8/layout/hProcess4"/>
    <dgm:cxn modelId="{786D34FF-E7CB-4D18-9B70-ACC928845111}" srcId="{1FB43348-E73E-4A0A-AC0D-C3835B475058}" destId="{B400FD3E-6970-491C-88CA-94A0B56317AF}" srcOrd="1" destOrd="0" parTransId="{63084238-33CF-4C8A-8FAD-279A7AF99779}" sibTransId="{C60C5737-D63C-40E6-A577-517974065BB1}"/>
    <dgm:cxn modelId="{78DE9FA1-90F9-493F-A814-776644FD3B79}" type="presOf" srcId="{61C19F5D-2464-494E-B07F-11F548B137CC}" destId="{312F1540-2F00-4AFE-8981-A3138DCD36EB}" srcOrd="1" destOrd="2" presId="urn:microsoft.com/office/officeart/2005/8/layout/hProcess4"/>
    <dgm:cxn modelId="{7C50CADB-B3EF-4D02-98C7-07ED2C58D7A0}" type="presOf" srcId="{EBD8FBEE-30E9-421B-978C-1BA4D7EB3F81}" destId="{FE9C01FE-FA02-4781-B433-6BB66CDB37BB}" srcOrd="1" destOrd="1" presId="urn:microsoft.com/office/officeart/2005/8/layout/hProcess4"/>
    <dgm:cxn modelId="{5E54FB17-80E2-4AC2-B176-3A17F44AE71A}" type="presOf" srcId="{B6C4F37E-8EAE-4D0E-BB85-1BC99928A885}" destId="{312F1540-2F00-4AFE-8981-A3138DCD36EB}" srcOrd="1" destOrd="0" presId="urn:microsoft.com/office/officeart/2005/8/layout/hProcess4"/>
    <dgm:cxn modelId="{3BAB7E95-FA9C-488D-A2EB-92EDB568EE0A}" type="presOf" srcId="{394F7985-1AD0-43BD-8EED-32A259438780}" destId="{7291D413-4CD0-4D35-870F-CC5E72EFF57E}" srcOrd="0" destOrd="0" presId="urn:microsoft.com/office/officeart/2005/8/layout/hProcess4"/>
    <dgm:cxn modelId="{53BA6FE4-6F78-4F4A-A54E-667C214D495A}" srcId="{4DC53DA6-DF8D-4873-AC71-7E40B81AA925}" destId="{E6471FB0-A71F-4DD4-B908-D1AEDE29A6D2}" srcOrd="0" destOrd="0" parTransId="{651BF638-1216-4458-B773-D26200BAF6E0}" sibTransId="{F801DBB6-E1A6-4A83-B8C0-EB65D8D07891}"/>
    <dgm:cxn modelId="{B822F8B5-BF3D-452F-96E1-C92C66A69411}" srcId="{15FE9E95-E04C-409F-B515-B40B6EC535B7}" destId="{B9232243-CEEF-48AE-9EBD-064413CBA2DA}" srcOrd="1" destOrd="0" parTransId="{0D3713AA-C96F-4BF4-8489-7FBECBD5CCE1}" sibTransId="{95C1D1E6-B6D7-47E5-B863-6CCFAF231D4A}"/>
    <dgm:cxn modelId="{68604E15-0C00-4BC4-97E3-BEF1B56572B8}" srcId="{1FB43348-E73E-4A0A-AC0D-C3835B475058}" destId="{6BE695F5-37F4-4FA9-9DC6-672E7D9D60C4}" srcOrd="2" destOrd="0" parTransId="{58D1DF3E-044C-41FD-8D96-DBBADB0FC3E1}" sibTransId="{0EC06815-99D2-489B-9C00-F80570B242D1}"/>
    <dgm:cxn modelId="{FD6FF362-43D0-446E-A0A1-18168954A2C8}" type="presOf" srcId="{394F7985-1AD0-43BD-8EED-32A259438780}" destId="{6A45EC34-49CE-4A3B-9053-80A23E88BB32}" srcOrd="1" destOrd="0" presId="urn:microsoft.com/office/officeart/2005/8/layout/hProcess4"/>
    <dgm:cxn modelId="{D5CA6E91-0343-4E30-8D3B-4F2E263660D6}" type="presOf" srcId="{E6471FB0-A71F-4DD4-B908-D1AEDE29A6D2}" destId="{FE9C01FE-FA02-4781-B433-6BB66CDB37BB}" srcOrd="1" destOrd="0" presId="urn:microsoft.com/office/officeart/2005/8/layout/hProcess4"/>
    <dgm:cxn modelId="{883662B2-06E8-48C3-AB4B-BD1013A3AAB5}" type="presOf" srcId="{D423D01B-75E6-4F8E-A1DA-8EB90E26924D}" destId="{6A45EC34-49CE-4A3B-9053-80A23E88BB32}" srcOrd="1" destOrd="2" presId="urn:microsoft.com/office/officeart/2005/8/layout/hProcess4"/>
    <dgm:cxn modelId="{A3FDBAF7-42E1-44C8-81CA-9D2CA167B697}" type="presOf" srcId="{6BE695F5-37F4-4FA9-9DC6-672E7D9D60C4}" destId="{6A45EC34-49CE-4A3B-9053-80A23E88BB32}" srcOrd="1" destOrd="4" presId="urn:microsoft.com/office/officeart/2005/8/layout/hProcess4"/>
    <dgm:cxn modelId="{4BD6BCB4-B397-4348-96F0-391B89A8FAAB}" type="presOf" srcId="{B400FD3E-6970-491C-88CA-94A0B56317AF}" destId="{6A45EC34-49CE-4A3B-9053-80A23E88BB32}" srcOrd="1" destOrd="3" presId="urn:microsoft.com/office/officeart/2005/8/layout/hProcess4"/>
    <dgm:cxn modelId="{251A2BAB-4EE7-4FF6-83BB-10E7D26E3451}" srcId="{15FE9E95-E04C-409F-B515-B40B6EC535B7}" destId="{2B874D29-45B0-4BCE-BE3C-F665FAFE2A4A}" srcOrd="0" destOrd="0" parTransId="{AF79EE0B-54D8-488B-8ABE-412EB80F939C}" sibTransId="{E6BA5564-E8F9-4CBD-9DFD-10B106CA698E}"/>
    <dgm:cxn modelId="{AEB420BD-3728-4FB3-AE36-5BEE1384BDBE}" type="presOf" srcId="{DC50B6EB-6B0B-4A56-A7BE-C04FDD6379E8}" destId="{4891E570-C3DF-4C9D-BDEB-04003549F653}" srcOrd="1" destOrd="0" presId="urn:microsoft.com/office/officeart/2005/8/layout/hProcess4"/>
    <dgm:cxn modelId="{29F11DD6-CF78-494C-ADE0-9FCA4AD4EC2C}" type="presOf" srcId="{D423D01B-75E6-4F8E-A1DA-8EB90E26924D}" destId="{7291D413-4CD0-4D35-870F-CC5E72EFF57E}" srcOrd="0" destOrd="2" presId="urn:microsoft.com/office/officeart/2005/8/layout/hProcess4"/>
    <dgm:cxn modelId="{E3A15BDF-FD44-4089-9FFF-50422272BBF3}" srcId="{B9232243-CEEF-48AE-9EBD-064413CBA2DA}" destId="{34E8497F-5690-4BE9-AAC7-52C0B836031F}" srcOrd="2" destOrd="0" parTransId="{36BAA270-739A-4618-9012-4FFDDBDD2AA3}" sibTransId="{4127AF7C-209C-436F-AAAD-6E4711DD7698}"/>
    <dgm:cxn modelId="{33FA82CB-6DB0-4477-83B3-9C324D93C887}" srcId="{1FB43348-E73E-4A0A-AC0D-C3835B475058}" destId="{D423D01B-75E6-4F8E-A1DA-8EB90E26924D}" srcOrd="0" destOrd="0" parTransId="{51750044-3F44-4017-9E46-36C00DF5D8CA}" sibTransId="{3B723712-FCEF-4945-BCBA-1F1936F12EF5}"/>
    <dgm:cxn modelId="{50F6168D-354C-42AC-83C3-27B7B910E7F2}" type="presOf" srcId="{C6AA470B-D29A-4159-A446-9447AD58DCC7}" destId="{095BC82A-EB94-4A7B-8875-3C5A20465AF2}" srcOrd="0" destOrd="2" presId="urn:microsoft.com/office/officeart/2005/8/layout/hProcess4"/>
    <dgm:cxn modelId="{FE965E12-826E-42F7-AD33-29420EF8C42F}" type="presOf" srcId="{15FE9E95-E04C-409F-B515-B40B6EC535B7}" destId="{AC1469B8-4D67-40A2-8377-C5E9BED8AA6D}" srcOrd="0" destOrd="0" presId="urn:microsoft.com/office/officeart/2005/8/layout/hProcess4"/>
    <dgm:cxn modelId="{14446D93-A4C4-4CF1-A69A-92EEF99F0C31}" type="presOf" srcId="{34E8497F-5690-4BE9-AAC7-52C0B836031F}" destId="{5B431555-B307-406B-A952-9382ECCE0306}" srcOrd="0" destOrd="2" presId="urn:microsoft.com/office/officeart/2005/8/layout/hProcess4"/>
    <dgm:cxn modelId="{83CB1CCD-4504-4E28-BB51-39934EC31B9F}" srcId="{B9232243-CEEF-48AE-9EBD-064413CBA2DA}" destId="{DC50B6EB-6B0B-4A56-A7BE-C04FDD6379E8}" srcOrd="0" destOrd="0" parTransId="{C2DEC4EF-5FDF-4798-BC48-41B38E99F788}" sibTransId="{2DBD6E35-F4C6-43F3-9177-275BB1D36695}"/>
    <dgm:cxn modelId="{7F7FDFD2-F4C1-4903-B20C-8E7DFDDB5C18}" type="presOf" srcId="{C6AA470B-D29A-4159-A446-9447AD58DCC7}" destId="{FE9C01FE-FA02-4781-B433-6BB66CDB37BB}" srcOrd="1" destOrd="2" presId="urn:microsoft.com/office/officeart/2005/8/layout/hProcess4"/>
    <dgm:cxn modelId="{B50EC990-338B-4623-A236-1417E1275864}" srcId="{15FE9E95-E04C-409F-B515-B40B6EC535B7}" destId="{CD3D778F-94BA-4CDF-93BD-ED27C88E97DA}" srcOrd="2" destOrd="0" parTransId="{0E07655D-6B36-47B5-9A2A-A6DA89618614}" sibTransId="{70604833-9B76-4336-A1B8-CEE38C72D420}"/>
    <dgm:cxn modelId="{34F1546E-B6F4-47C6-9D1F-8450B52475FC}" type="presOf" srcId="{DC50B6EB-6B0B-4A56-A7BE-C04FDD6379E8}" destId="{5B431555-B307-406B-A952-9382ECCE0306}" srcOrd="0" destOrd="0" presId="urn:microsoft.com/office/officeart/2005/8/layout/hProcess4"/>
    <dgm:cxn modelId="{A95A3387-779D-4B0A-BCC7-A087FC792DC2}" type="presOf" srcId="{B400FD3E-6970-491C-88CA-94A0B56317AF}" destId="{7291D413-4CD0-4D35-870F-CC5E72EFF57E}" srcOrd="0" destOrd="3" presId="urn:microsoft.com/office/officeart/2005/8/layout/hProcess4"/>
    <dgm:cxn modelId="{8530067B-4AC2-4C38-96F4-4699663CB595}" srcId="{4DC53DA6-DF8D-4873-AC71-7E40B81AA925}" destId="{EBD8FBEE-30E9-421B-978C-1BA4D7EB3F81}" srcOrd="1" destOrd="0" parTransId="{A6F5FF68-EC92-4C96-92C6-E07813610396}" sibTransId="{F19CB61F-0938-4CD6-9AD6-5A889F6DBF55}"/>
    <dgm:cxn modelId="{50B95E5A-A48D-4228-8649-886AAF3F9968}" type="presOf" srcId="{61C19F5D-2464-494E-B07F-11F548B137CC}" destId="{092A2BBF-56D3-40FD-AC56-B5E9D6245584}" srcOrd="0" destOrd="2" presId="urn:microsoft.com/office/officeart/2005/8/layout/hProcess4"/>
    <dgm:cxn modelId="{B9814475-46F0-401C-8A8A-9D739E101383}" srcId="{15FE9E95-E04C-409F-B515-B40B6EC535B7}" destId="{4DC53DA6-DF8D-4873-AC71-7E40B81AA925}" srcOrd="3" destOrd="0" parTransId="{8BFBB172-A029-4B59-841D-C61DE71BC343}" sibTransId="{E27922D0-A000-4861-948C-D4E1462A88F9}"/>
    <dgm:cxn modelId="{C1789BDA-328B-45E8-AFB7-CBBD5A63EA67}" type="presOf" srcId="{B6C4F37E-8EAE-4D0E-BB85-1BC99928A885}" destId="{092A2BBF-56D3-40FD-AC56-B5E9D6245584}" srcOrd="0" destOrd="0" presId="urn:microsoft.com/office/officeart/2005/8/layout/hProcess4"/>
    <dgm:cxn modelId="{DB47BE2F-4A88-471A-ADF5-C584E06C53B7}" srcId="{CD3D778F-94BA-4CDF-93BD-ED27C88E97DA}" destId="{61C19F5D-2464-494E-B07F-11F548B137CC}" srcOrd="2" destOrd="0" parTransId="{907F1323-40ED-4274-9AA0-5A7D505BFE12}" sibTransId="{1B999756-93E0-413A-8EDF-C4F2C25BD3C5}"/>
    <dgm:cxn modelId="{C374E00D-9A60-4775-A191-D35FEC0968B7}" type="presOf" srcId="{1FB43348-E73E-4A0A-AC0D-C3835B475058}" destId="{7291D413-4CD0-4D35-870F-CC5E72EFF57E}" srcOrd="0" destOrd="1" presId="urn:microsoft.com/office/officeart/2005/8/layout/hProcess4"/>
    <dgm:cxn modelId="{6BDA496C-5303-4150-9F13-745A76D55136}" srcId="{2B874D29-45B0-4BCE-BE3C-F665FAFE2A4A}" destId="{394F7985-1AD0-43BD-8EED-32A259438780}" srcOrd="0" destOrd="0" parTransId="{8E996C44-61D3-4E3F-8C40-2EC42D8BE9DC}" sibTransId="{F3CD5719-DC99-4614-9A73-AE33489C490B}"/>
    <dgm:cxn modelId="{26E29BFD-6FD2-4192-91DA-06E2B7ECCFB7}" type="presOf" srcId="{6BE695F5-37F4-4FA9-9DC6-672E7D9D60C4}" destId="{7291D413-4CD0-4D35-870F-CC5E72EFF57E}" srcOrd="0" destOrd="4" presId="urn:microsoft.com/office/officeart/2005/8/layout/hProcess4"/>
    <dgm:cxn modelId="{132F3798-5229-4F6D-8AB9-6615783F9FEF}" type="presOf" srcId="{B9232243-CEEF-48AE-9EBD-064413CBA2DA}" destId="{329D0F34-567A-4D99-800F-AD827F5ECC10}" srcOrd="0" destOrd="0" presId="urn:microsoft.com/office/officeart/2005/8/layout/hProcess4"/>
    <dgm:cxn modelId="{91B819C1-E2DA-4FAB-BF92-82B20C648518}" type="presOf" srcId="{E6471FB0-A71F-4DD4-B908-D1AEDE29A6D2}" destId="{095BC82A-EB94-4A7B-8875-3C5A20465AF2}" srcOrd="0" destOrd="0" presId="urn:microsoft.com/office/officeart/2005/8/layout/hProcess4"/>
    <dgm:cxn modelId="{4E668C77-08B4-4E3E-86B1-25477A2540CD}" srcId="{2B874D29-45B0-4BCE-BE3C-F665FAFE2A4A}" destId="{1FB43348-E73E-4A0A-AC0D-C3835B475058}" srcOrd="1" destOrd="0" parTransId="{4E91FB4C-62E5-4614-B70B-E88ABE679AB9}" sibTransId="{3BBA0CF5-2567-46E1-81FE-AC0418CD61EA}"/>
    <dgm:cxn modelId="{DFD51F2B-A549-4BEA-9FA4-A37A93951BE4}" type="presOf" srcId="{EBD8FBEE-30E9-421B-978C-1BA4D7EB3F81}" destId="{095BC82A-EB94-4A7B-8875-3C5A20465AF2}" srcOrd="0" destOrd="1" presId="urn:microsoft.com/office/officeart/2005/8/layout/hProcess4"/>
    <dgm:cxn modelId="{B78C2641-9FEA-4367-B219-9E3A4F23F059}" type="presOf" srcId="{1FB43348-E73E-4A0A-AC0D-C3835B475058}" destId="{6A45EC34-49CE-4A3B-9053-80A23E88BB32}" srcOrd="1" destOrd="1" presId="urn:microsoft.com/office/officeart/2005/8/layout/hProcess4"/>
    <dgm:cxn modelId="{482198A4-1F15-4320-B4FE-3B2461FDDF01}" type="presOf" srcId="{34E8497F-5690-4BE9-AAC7-52C0B836031F}" destId="{4891E570-C3DF-4C9D-BDEB-04003549F653}" srcOrd="1" destOrd="2" presId="urn:microsoft.com/office/officeart/2005/8/layout/hProcess4"/>
    <dgm:cxn modelId="{F0ECB885-293B-4C60-A5D7-520EAAB01EB9}" type="presOf" srcId="{53E762AB-0F4C-48F6-8497-57B9B6F7AFA8}" destId="{4891E570-C3DF-4C9D-BDEB-04003549F653}" srcOrd="1" destOrd="1" presId="urn:microsoft.com/office/officeart/2005/8/layout/hProcess4"/>
    <dgm:cxn modelId="{8BE73E0C-70CA-410B-A5AB-92D1F48941D1}" type="presOf" srcId="{2B874D29-45B0-4BCE-BE3C-F665FAFE2A4A}" destId="{C826D38D-6E7E-46AB-AA71-BDE4C66AE03D}" srcOrd="0" destOrd="0" presId="urn:microsoft.com/office/officeart/2005/8/layout/hProcess4"/>
    <dgm:cxn modelId="{FEEB4076-E0E4-45B2-BDAA-665C4DA1C9B7}" srcId="{CD3D778F-94BA-4CDF-93BD-ED27C88E97DA}" destId="{B6C4F37E-8EAE-4D0E-BB85-1BC99928A885}" srcOrd="0" destOrd="0" parTransId="{65345F64-A4CF-4315-BA04-D394441F03D6}" sibTransId="{9A39A18F-A71B-4BCD-806C-148500D141F1}"/>
    <dgm:cxn modelId="{705CD5A2-51B1-4FC9-AEBA-DBBE6ADE4BF0}" type="presOf" srcId="{53E762AB-0F4C-48F6-8497-57B9B6F7AFA8}" destId="{5B431555-B307-406B-A952-9382ECCE0306}" srcOrd="0" destOrd="1" presId="urn:microsoft.com/office/officeart/2005/8/layout/hProcess4"/>
    <dgm:cxn modelId="{78543E2E-A6EC-48B7-9861-622899D7AD6D}" srcId="{CD3D778F-94BA-4CDF-93BD-ED27C88E97DA}" destId="{AAAAAA27-4A4D-470F-B1B2-B31AE7638570}" srcOrd="1" destOrd="0" parTransId="{6329675C-77A6-4F4D-A4F3-45249043B414}" sibTransId="{39D7B484-A24A-4019-BABC-30FD2FAD26A5}"/>
    <dgm:cxn modelId="{E2B3FE24-BFA8-460B-8683-34EABB805EE5}" type="presOf" srcId="{E6BA5564-E8F9-4CBD-9DFD-10B106CA698E}" destId="{1648C9D8-05BC-40EC-95A6-E3C5C3ACA220}" srcOrd="0" destOrd="0" presId="urn:microsoft.com/office/officeart/2005/8/layout/hProcess4"/>
    <dgm:cxn modelId="{7F36EC5E-091D-46F8-B8D5-F7BEB11A612D}" type="presOf" srcId="{AAAAAA27-4A4D-470F-B1B2-B31AE7638570}" destId="{092A2BBF-56D3-40FD-AC56-B5E9D6245584}" srcOrd="0" destOrd="1" presId="urn:microsoft.com/office/officeart/2005/8/layout/hProcess4"/>
    <dgm:cxn modelId="{880CA9A7-52C2-4A1D-B6D9-D198865941B6}" type="presParOf" srcId="{AC1469B8-4D67-40A2-8377-C5E9BED8AA6D}" destId="{7C606441-1BED-4B96-ACD8-5C67D3709214}" srcOrd="0" destOrd="0" presId="urn:microsoft.com/office/officeart/2005/8/layout/hProcess4"/>
    <dgm:cxn modelId="{28BA2B9C-DB6F-41FC-BA69-C8BACBC8BB95}" type="presParOf" srcId="{AC1469B8-4D67-40A2-8377-C5E9BED8AA6D}" destId="{E16FAD87-437B-4911-A0BA-6603F87E4A4A}" srcOrd="1" destOrd="0" presId="urn:microsoft.com/office/officeart/2005/8/layout/hProcess4"/>
    <dgm:cxn modelId="{6CF1FCE8-83A3-4316-85ED-B2ADCED8B546}" type="presParOf" srcId="{AC1469B8-4D67-40A2-8377-C5E9BED8AA6D}" destId="{9271FB25-40C4-4326-93A0-603451535A4B}" srcOrd="2" destOrd="0" presId="urn:microsoft.com/office/officeart/2005/8/layout/hProcess4"/>
    <dgm:cxn modelId="{0D4A3E1C-01FB-4900-8E52-8695B95FBD08}" type="presParOf" srcId="{9271FB25-40C4-4326-93A0-603451535A4B}" destId="{FD7A9276-CAB5-4A6A-8653-019F845AB273}" srcOrd="0" destOrd="0" presId="urn:microsoft.com/office/officeart/2005/8/layout/hProcess4"/>
    <dgm:cxn modelId="{7E02AAFD-B229-4F1A-BA57-3AC1CDC5B404}" type="presParOf" srcId="{FD7A9276-CAB5-4A6A-8653-019F845AB273}" destId="{BFDE98F0-54D8-4F7C-99A3-15832E0D77D0}" srcOrd="0" destOrd="0" presId="urn:microsoft.com/office/officeart/2005/8/layout/hProcess4"/>
    <dgm:cxn modelId="{EB553648-5654-493F-AAC1-C2540846E7D1}" type="presParOf" srcId="{FD7A9276-CAB5-4A6A-8653-019F845AB273}" destId="{7291D413-4CD0-4D35-870F-CC5E72EFF57E}" srcOrd="1" destOrd="0" presId="urn:microsoft.com/office/officeart/2005/8/layout/hProcess4"/>
    <dgm:cxn modelId="{DD17705C-2C73-4464-9E48-DCD82828D8B4}" type="presParOf" srcId="{FD7A9276-CAB5-4A6A-8653-019F845AB273}" destId="{6A45EC34-49CE-4A3B-9053-80A23E88BB32}" srcOrd="2" destOrd="0" presId="urn:microsoft.com/office/officeart/2005/8/layout/hProcess4"/>
    <dgm:cxn modelId="{519ED49C-4952-4ADE-B806-EEC4FDA3E47F}" type="presParOf" srcId="{FD7A9276-CAB5-4A6A-8653-019F845AB273}" destId="{C826D38D-6E7E-46AB-AA71-BDE4C66AE03D}" srcOrd="3" destOrd="0" presId="urn:microsoft.com/office/officeart/2005/8/layout/hProcess4"/>
    <dgm:cxn modelId="{2192D5E1-8956-443C-8B78-51B568809681}" type="presParOf" srcId="{FD7A9276-CAB5-4A6A-8653-019F845AB273}" destId="{0D4B94C8-6A42-43A9-9F64-76DA25A4886C}" srcOrd="4" destOrd="0" presId="urn:microsoft.com/office/officeart/2005/8/layout/hProcess4"/>
    <dgm:cxn modelId="{50DF698C-B087-4C52-AC81-E6F21DD1F10B}" type="presParOf" srcId="{9271FB25-40C4-4326-93A0-603451535A4B}" destId="{1648C9D8-05BC-40EC-95A6-E3C5C3ACA220}" srcOrd="1" destOrd="0" presId="urn:microsoft.com/office/officeart/2005/8/layout/hProcess4"/>
    <dgm:cxn modelId="{500BA619-BC9A-4527-B99D-F80A8B634824}" type="presParOf" srcId="{9271FB25-40C4-4326-93A0-603451535A4B}" destId="{E0527804-E356-4156-9D70-097DF0B9E853}" srcOrd="2" destOrd="0" presId="urn:microsoft.com/office/officeart/2005/8/layout/hProcess4"/>
    <dgm:cxn modelId="{3868DBE2-59BF-41BC-A72E-78E9135F7DB7}" type="presParOf" srcId="{E0527804-E356-4156-9D70-097DF0B9E853}" destId="{7EBCC99C-0D3D-42C0-A11F-627E3A0BB879}" srcOrd="0" destOrd="0" presId="urn:microsoft.com/office/officeart/2005/8/layout/hProcess4"/>
    <dgm:cxn modelId="{5777A042-D822-413E-A886-25DDEEE630A8}" type="presParOf" srcId="{E0527804-E356-4156-9D70-097DF0B9E853}" destId="{5B431555-B307-406B-A952-9382ECCE0306}" srcOrd="1" destOrd="0" presId="urn:microsoft.com/office/officeart/2005/8/layout/hProcess4"/>
    <dgm:cxn modelId="{B7E56385-AB0E-4205-A210-154E6547B5E9}" type="presParOf" srcId="{E0527804-E356-4156-9D70-097DF0B9E853}" destId="{4891E570-C3DF-4C9D-BDEB-04003549F653}" srcOrd="2" destOrd="0" presId="urn:microsoft.com/office/officeart/2005/8/layout/hProcess4"/>
    <dgm:cxn modelId="{22DCD296-2D4F-4119-A5AE-2CD290E4BCCF}" type="presParOf" srcId="{E0527804-E356-4156-9D70-097DF0B9E853}" destId="{329D0F34-567A-4D99-800F-AD827F5ECC10}" srcOrd="3" destOrd="0" presId="urn:microsoft.com/office/officeart/2005/8/layout/hProcess4"/>
    <dgm:cxn modelId="{4C0E840C-9D3A-4387-8D2B-900322CE4D9E}" type="presParOf" srcId="{E0527804-E356-4156-9D70-097DF0B9E853}" destId="{2FD5FBBB-3B7E-4567-AA04-2EEA2C64642D}" srcOrd="4" destOrd="0" presId="urn:microsoft.com/office/officeart/2005/8/layout/hProcess4"/>
    <dgm:cxn modelId="{501D3491-F6E1-4ABF-9A4F-DEB3E3D07CBE}" type="presParOf" srcId="{9271FB25-40C4-4326-93A0-603451535A4B}" destId="{4B52DF67-63C3-40A8-8BC0-0D08845EB3AF}" srcOrd="3" destOrd="0" presId="urn:microsoft.com/office/officeart/2005/8/layout/hProcess4"/>
    <dgm:cxn modelId="{50F9050F-2EEA-4B5C-A6AF-CAA87F0A8359}" type="presParOf" srcId="{9271FB25-40C4-4326-93A0-603451535A4B}" destId="{6308511F-FA71-4A76-A4A7-1E4158B132C6}" srcOrd="4" destOrd="0" presId="urn:microsoft.com/office/officeart/2005/8/layout/hProcess4"/>
    <dgm:cxn modelId="{C7DD6BBC-761B-4716-89B8-953924FB6653}" type="presParOf" srcId="{6308511F-FA71-4A76-A4A7-1E4158B132C6}" destId="{0B3B2A0F-642C-4E0D-A7A2-24E7AD15CF7E}" srcOrd="0" destOrd="0" presId="urn:microsoft.com/office/officeart/2005/8/layout/hProcess4"/>
    <dgm:cxn modelId="{821F58CB-91FD-45C1-8211-C630270F6A74}" type="presParOf" srcId="{6308511F-FA71-4A76-A4A7-1E4158B132C6}" destId="{092A2BBF-56D3-40FD-AC56-B5E9D6245584}" srcOrd="1" destOrd="0" presId="urn:microsoft.com/office/officeart/2005/8/layout/hProcess4"/>
    <dgm:cxn modelId="{DC39C9E1-6EEC-4275-A7A6-3B8CA41944CD}" type="presParOf" srcId="{6308511F-FA71-4A76-A4A7-1E4158B132C6}" destId="{312F1540-2F00-4AFE-8981-A3138DCD36EB}" srcOrd="2" destOrd="0" presId="urn:microsoft.com/office/officeart/2005/8/layout/hProcess4"/>
    <dgm:cxn modelId="{AD173965-7C40-40C1-AD0B-6267D18E8427}" type="presParOf" srcId="{6308511F-FA71-4A76-A4A7-1E4158B132C6}" destId="{2531D3BC-F31B-4622-854B-9C224D2CDCF0}" srcOrd="3" destOrd="0" presId="urn:microsoft.com/office/officeart/2005/8/layout/hProcess4"/>
    <dgm:cxn modelId="{0B6C5F7E-1C67-4026-93E2-857D74955923}" type="presParOf" srcId="{6308511F-FA71-4A76-A4A7-1E4158B132C6}" destId="{4B33AEC0-FED2-43AA-98E2-D1020843D888}" srcOrd="4" destOrd="0" presId="urn:microsoft.com/office/officeart/2005/8/layout/hProcess4"/>
    <dgm:cxn modelId="{23550D82-CF0D-4AA5-BA69-57E8F68AD4A1}" type="presParOf" srcId="{9271FB25-40C4-4326-93A0-603451535A4B}" destId="{70E0097B-84EE-4AEF-9A36-6CD55BE3EA0A}" srcOrd="5" destOrd="0" presId="urn:microsoft.com/office/officeart/2005/8/layout/hProcess4"/>
    <dgm:cxn modelId="{425F8916-4498-4375-8FCD-94E97356E057}" type="presParOf" srcId="{9271FB25-40C4-4326-93A0-603451535A4B}" destId="{63033CDF-89BF-4F3A-A601-8D78CDD416EA}" srcOrd="6" destOrd="0" presId="urn:microsoft.com/office/officeart/2005/8/layout/hProcess4"/>
    <dgm:cxn modelId="{16ED11D3-5CD4-4E46-9313-1E253540348F}" type="presParOf" srcId="{63033CDF-89BF-4F3A-A601-8D78CDD416EA}" destId="{73EECB9D-B0F8-4669-BBD5-557398CE0925}" srcOrd="0" destOrd="0" presId="urn:microsoft.com/office/officeart/2005/8/layout/hProcess4"/>
    <dgm:cxn modelId="{E2136D1F-DA3D-4984-B056-679385748A67}" type="presParOf" srcId="{63033CDF-89BF-4F3A-A601-8D78CDD416EA}" destId="{095BC82A-EB94-4A7B-8875-3C5A20465AF2}" srcOrd="1" destOrd="0" presId="urn:microsoft.com/office/officeart/2005/8/layout/hProcess4"/>
    <dgm:cxn modelId="{93FD599A-1189-4772-8F46-DF70D1D3B1D6}" type="presParOf" srcId="{63033CDF-89BF-4F3A-A601-8D78CDD416EA}" destId="{FE9C01FE-FA02-4781-B433-6BB66CDB37BB}" srcOrd="2" destOrd="0" presId="urn:microsoft.com/office/officeart/2005/8/layout/hProcess4"/>
    <dgm:cxn modelId="{F32A9E5B-A4EB-4F9E-9683-1480CC293D80}" type="presParOf" srcId="{63033CDF-89BF-4F3A-A601-8D78CDD416EA}" destId="{A5A6A4A9-4100-465D-8CB2-9A6DF4224609}" srcOrd="3" destOrd="0" presId="urn:microsoft.com/office/officeart/2005/8/layout/hProcess4"/>
    <dgm:cxn modelId="{AAD47144-D2CF-437F-9FAF-2A8E5491BF98}" type="presParOf" srcId="{63033CDF-89BF-4F3A-A601-8D78CDD416EA}" destId="{CEB1A571-9243-4FA7-90EE-F5CBBE830519}" srcOrd="4" destOrd="0" presId="urn:microsoft.com/office/officeart/2005/8/layout/h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91D413-4CD0-4D35-870F-CC5E72EFF57E}">
      <dsp:nvSpPr>
        <dsp:cNvPr id="0" name=""/>
        <dsp:cNvSpPr/>
      </dsp:nvSpPr>
      <dsp:spPr>
        <a:xfrm>
          <a:off x="26202" y="577576"/>
          <a:ext cx="1635810" cy="16158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0" algn="l" defTabSz="400050">
            <a:lnSpc>
              <a:spcPct val="90000"/>
            </a:lnSpc>
            <a:spcBef>
              <a:spcPct val="0"/>
            </a:spcBef>
            <a:spcAft>
              <a:spcPct val="15000"/>
            </a:spcAft>
            <a:buChar char="••"/>
          </a:pPr>
          <a:r>
            <a:rPr lang="es-CO" sz="900" kern="1200" dirty="0"/>
            <a:t>Un </a:t>
          </a:r>
          <a:r>
            <a:rPr lang="es-CO" sz="900" kern="1200" dirty="0">
              <a:solidFill>
                <a:schemeClr val="accent5">
                  <a:lumMod val="75000"/>
                </a:schemeClr>
              </a:solidFill>
            </a:rPr>
            <a:t>miembro de la comunidad </a:t>
          </a:r>
          <a:r>
            <a:rPr lang="es-CO" sz="900" kern="1200" dirty="0"/>
            <a:t>se entrar del evento* e informa al líder de su comunidad </a:t>
          </a:r>
        </a:p>
        <a:p>
          <a:pPr marL="57150" lvl="1" indent="0" algn="l" defTabSz="400050">
            <a:lnSpc>
              <a:spcPct val="90000"/>
            </a:lnSpc>
            <a:spcBef>
              <a:spcPct val="0"/>
            </a:spcBef>
            <a:spcAft>
              <a:spcPct val="15000"/>
            </a:spcAft>
            <a:buChar char="••"/>
          </a:pPr>
          <a:r>
            <a:rPr lang="es-CO" sz="900" kern="1200" dirty="0"/>
            <a:t>El </a:t>
          </a:r>
          <a:r>
            <a:rPr lang="es-CO" sz="900" kern="1200" dirty="0">
              <a:solidFill>
                <a:schemeClr val="accent5">
                  <a:lumMod val="75000"/>
                </a:schemeClr>
              </a:solidFill>
            </a:rPr>
            <a:t>líder de la comunidad </a:t>
          </a:r>
          <a:r>
            <a:rPr lang="es-CO" sz="900" kern="1200" dirty="0"/>
            <a:t>informa a las </a:t>
          </a:r>
          <a:r>
            <a:rPr lang="es-CO" sz="900" kern="1200" dirty="0">
              <a:solidFill>
                <a:schemeClr val="accent5">
                  <a:lumMod val="75000"/>
                </a:schemeClr>
              </a:solidFill>
            </a:rPr>
            <a:t>autoridades locales</a:t>
          </a:r>
        </a:p>
        <a:p>
          <a:pPr marL="182563" lvl="2" indent="-95250" algn="l" defTabSz="400050">
            <a:lnSpc>
              <a:spcPct val="90000"/>
            </a:lnSpc>
            <a:spcBef>
              <a:spcPct val="0"/>
            </a:spcBef>
            <a:spcAft>
              <a:spcPct val="15000"/>
            </a:spcAft>
            <a:buFont typeface="Wingdings" panose="05000000000000000000" pitchFamily="2" charset="2"/>
            <a:buChar char="••"/>
          </a:pPr>
          <a:r>
            <a:rPr lang="es-CO" sz="900" kern="1200" dirty="0"/>
            <a:t>Secretaria de Gobierno.</a:t>
          </a:r>
        </a:p>
        <a:p>
          <a:pPr marL="182563" lvl="2" indent="-95250" algn="l" defTabSz="400050">
            <a:lnSpc>
              <a:spcPct val="90000"/>
            </a:lnSpc>
            <a:spcBef>
              <a:spcPct val="0"/>
            </a:spcBef>
            <a:spcAft>
              <a:spcPct val="15000"/>
            </a:spcAft>
            <a:buFont typeface="Wingdings" panose="05000000000000000000" pitchFamily="2" charset="2"/>
            <a:buChar char="••"/>
          </a:pPr>
          <a:r>
            <a:rPr lang="es-CO" sz="900" kern="1200" dirty="0"/>
            <a:t>Inspección de Policía / Corregidor</a:t>
          </a:r>
        </a:p>
        <a:p>
          <a:pPr marL="182563" lvl="2" indent="-95250" algn="l" defTabSz="400050">
            <a:lnSpc>
              <a:spcPct val="90000"/>
            </a:lnSpc>
            <a:spcBef>
              <a:spcPct val="0"/>
            </a:spcBef>
            <a:spcAft>
              <a:spcPct val="15000"/>
            </a:spcAft>
            <a:buFont typeface="Wingdings" panose="05000000000000000000" pitchFamily="2" charset="2"/>
            <a:buChar char="••"/>
          </a:pPr>
          <a:r>
            <a:rPr lang="es-CO" sz="900" kern="1200" dirty="0"/>
            <a:t>Personería municipal</a:t>
          </a:r>
        </a:p>
      </dsp:txBody>
      <dsp:txXfrm>
        <a:off x="63388" y="614762"/>
        <a:ext cx="1561438" cy="1195262"/>
      </dsp:txXfrm>
    </dsp:sp>
    <dsp:sp modelId="{1648C9D8-05BC-40EC-95A6-E3C5C3ACA220}">
      <dsp:nvSpPr>
        <dsp:cNvPr id="0" name=""/>
        <dsp:cNvSpPr/>
      </dsp:nvSpPr>
      <dsp:spPr>
        <a:xfrm>
          <a:off x="937071" y="1462073"/>
          <a:ext cx="1967533" cy="1967533"/>
        </a:xfrm>
        <a:prstGeom prst="leftCircularArrow">
          <a:avLst>
            <a:gd name="adj1" fmla="val 3241"/>
            <a:gd name="adj2" fmla="val 399666"/>
            <a:gd name="adj3" fmla="val 2432085"/>
            <a:gd name="adj4" fmla="val 9281397"/>
            <a:gd name="adj5" fmla="val 37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26D38D-6E7E-46AB-AA71-BDE4C66AE03D}">
      <dsp:nvSpPr>
        <dsp:cNvPr id="0" name=""/>
        <dsp:cNvSpPr/>
      </dsp:nvSpPr>
      <dsp:spPr>
        <a:xfrm>
          <a:off x="366929" y="2258653"/>
          <a:ext cx="1454053" cy="578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s-CO" sz="1300" kern="1200" dirty="0"/>
            <a:t>1. Conocimiento del Evento</a:t>
          </a:r>
        </a:p>
      </dsp:txBody>
      <dsp:txXfrm>
        <a:off x="383865" y="2275589"/>
        <a:ext cx="1420181" cy="544357"/>
      </dsp:txXfrm>
    </dsp:sp>
    <dsp:sp modelId="{5B431555-B307-406B-A952-9382ECCE0306}">
      <dsp:nvSpPr>
        <dsp:cNvPr id="0" name=""/>
        <dsp:cNvSpPr/>
      </dsp:nvSpPr>
      <dsp:spPr>
        <a:xfrm>
          <a:off x="2146052" y="208199"/>
          <a:ext cx="1777291" cy="353623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400050">
            <a:lnSpc>
              <a:spcPct val="90000"/>
            </a:lnSpc>
            <a:spcBef>
              <a:spcPct val="0"/>
            </a:spcBef>
            <a:spcAft>
              <a:spcPct val="15000"/>
            </a:spcAft>
            <a:buChar char="••"/>
          </a:pPr>
          <a:r>
            <a:rPr lang="es-CO" sz="900" kern="1200" dirty="0"/>
            <a:t>Realización de </a:t>
          </a:r>
          <a:r>
            <a:rPr lang="es-CO" sz="900" kern="1200" dirty="0">
              <a:solidFill>
                <a:schemeClr val="accent5">
                  <a:lumMod val="75000"/>
                </a:schemeClr>
              </a:solidFill>
            </a:rPr>
            <a:t>Consejo de seguridad </a:t>
          </a:r>
          <a:r>
            <a:rPr lang="es-CO" sz="900" kern="1200" dirty="0"/>
            <a:t>para obtener un mayor conocimiento del evento**</a:t>
          </a:r>
        </a:p>
        <a:p>
          <a:pPr marL="57150" lvl="1" indent="-57150" algn="just" defTabSz="400050">
            <a:lnSpc>
              <a:spcPct val="90000"/>
            </a:lnSpc>
            <a:spcBef>
              <a:spcPct val="0"/>
            </a:spcBef>
            <a:spcAft>
              <a:spcPct val="15000"/>
            </a:spcAft>
            <a:buChar char="••"/>
          </a:pPr>
          <a:r>
            <a:rPr lang="es-CO" sz="900" kern="1200" dirty="0"/>
            <a:t>Diligenciamiento del formulario de ubicación y localización de eventos (</a:t>
          </a:r>
          <a:r>
            <a:rPr lang="es-CO" sz="900" kern="1200" dirty="0">
              <a:solidFill>
                <a:schemeClr val="accent5">
                  <a:lumMod val="75000"/>
                </a:schemeClr>
              </a:solidFill>
            </a:rPr>
            <a:t>FULE) </a:t>
          </a:r>
          <a:r>
            <a:rPr lang="es-CO" sz="900" kern="1200" dirty="0"/>
            <a:t>por parte de </a:t>
          </a:r>
          <a:r>
            <a:rPr lang="es-CO" sz="900" kern="1200" dirty="0">
              <a:solidFill>
                <a:schemeClr val="accent5">
                  <a:lumMod val="75000"/>
                </a:schemeClr>
              </a:solidFill>
            </a:rPr>
            <a:t>autoridades locales; Personería, secretaria de gobierno o el Gestor territorial de Descontamina Colombia ****</a:t>
          </a:r>
        </a:p>
        <a:p>
          <a:pPr marL="57150" lvl="1" indent="-57150" algn="just" defTabSz="400050">
            <a:lnSpc>
              <a:spcPct val="90000"/>
            </a:lnSpc>
            <a:spcBef>
              <a:spcPct val="0"/>
            </a:spcBef>
            <a:spcAft>
              <a:spcPct val="15000"/>
            </a:spcAft>
            <a:buChar char="••"/>
          </a:pPr>
          <a:r>
            <a:rPr lang="es-CO" sz="900" kern="1200" dirty="0"/>
            <a:t>Entrega del reporte del evento en el FULE a </a:t>
          </a:r>
          <a:r>
            <a:rPr lang="es-CO" sz="900" kern="1200" dirty="0">
              <a:solidFill>
                <a:schemeClr val="accent5">
                  <a:lumMod val="75000"/>
                </a:schemeClr>
              </a:solidFill>
            </a:rPr>
            <a:t>Descontamina Colombia </a:t>
          </a:r>
          <a:r>
            <a:rPr lang="es-CO" sz="900" kern="1200" dirty="0"/>
            <a:t>por medio del Gestor Territorial de eta entidad o de la gestión territorial de otro actor AICMA**</a:t>
          </a:r>
          <a:endParaRPr lang="es-CO" sz="900" kern="1200" dirty="0">
            <a:solidFill>
              <a:schemeClr val="accent5">
                <a:lumMod val="75000"/>
              </a:schemeClr>
            </a:solidFill>
          </a:endParaRPr>
        </a:p>
      </dsp:txBody>
      <dsp:txXfrm>
        <a:off x="2198107" y="1018018"/>
        <a:ext cx="1673181" cy="2674356"/>
      </dsp:txXfrm>
    </dsp:sp>
    <dsp:sp modelId="{4B52DF67-63C3-40A8-8BC0-0D08845EB3AF}">
      <dsp:nvSpPr>
        <dsp:cNvPr id="0" name=""/>
        <dsp:cNvSpPr/>
      </dsp:nvSpPr>
      <dsp:spPr>
        <a:xfrm>
          <a:off x="2809070" y="47645"/>
          <a:ext cx="2257991" cy="2257991"/>
        </a:xfrm>
        <a:prstGeom prst="circularArrow">
          <a:avLst>
            <a:gd name="adj1" fmla="val 2824"/>
            <a:gd name="adj2" fmla="val 344855"/>
            <a:gd name="adj3" fmla="val 20354846"/>
            <a:gd name="adj4" fmla="val 13450722"/>
            <a:gd name="adj5" fmla="val 32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9D0F34-567A-4D99-800F-AD827F5ECC10}">
      <dsp:nvSpPr>
        <dsp:cNvPr id="0" name=""/>
        <dsp:cNvSpPr/>
      </dsp:nvSpPr>
      <dsp:spPr>
        <a:xfrm>
          <a:off x="2450900" y="437988"/>
          <a:ext cx="1454053" cy="578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s-CO" sz="1300" kern="1200" dirty="0"/>
            <a:t>2. Reporte del Evento</a:t>
          </a:r>
        </a:p>
      </dsp:txBody>
      <dsp:txXfrm>
        <a:off x="2467836" y="454924"/>
        <a:ext cx="1420181" cy="544357"/>
      </dsp:txXfrm>
    </dsp:sp>
    <dsp:sp modelId="{092A2BBF-56D3-40FD-AC56-B5E9D6245584}">
      <dsp:nvSpPr>
        <dsp:cNvPr id="0" name=""/>
        <dsp:cNvSpPr/>
      </dsp:nvSpPr>
      <dsp:spPr>
        <a:xfrm>
          <a:off x="4316603" y="758469"/>
          <a:ext cx="1635810" cy="22274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400050">
            <a:lnSpc>
              <a:spcPct val="90000"/>
            </a:lnSpc>
            <a:spcBef>
              <a:spcPct val="0"/>
            </a:spcBef>
            <a:spcAft>
              <a:spcPct val="15000"/>
            </a:spcAft>
            <a:buChar char="••"/>
          </a:pPr>
          <a:r>
            <a:rPr lang="es-CO" sz="900" kern="1200" dirty="0"/>
            <a:t>Descontamina Colomba recibe el FULE</a:t>
          </a:r>
        </a:p>
        <a:p>
          <a:pPr marL="57150" lvl="1" indent="-57150" algn="just" defTabSz="400050">
            <a:lnSpc>
              <a:spcPct val="90000"/>
            </a:lnSpc>
            <a:spcBef>
              <a:spcPct val="0"/>
            </a:spcBef>
            <a:spcAft>
              <a:spcPct val="15000"/>
            </a:spcAft>
            <a:buChar char="••"/>
          </a:pPr>
          <a:r>
            <a:rPr lang="es-CO" sz="900" kern="1200" dirty="0">
              <a:solidFill>
                <a:schemeClr val="accent5">
                  <a:lumMod val="75000"/>
                </a:schemeClr>
              </a:solidFill>
            </a:rPr>
            <a:t>Descontamina Colombia </a:t>
          </a:r>
          <a:r>
            <a:rPr lang="es-CO" sz="900" kern="1200" dirty="0"/>
            <a:t>memite la solicitud de verificación de zonas con sospecha y/o presencia de MAP/MUSE ante el</a:t>
          </a:r>
          <a:r>
            <a:rPr lang="es-CO" sz="900" kern="1200" dirty="0">
              <a:solidFill>
                <a:schemeClr val="accent5">
                  <a:lumMod val="75000"/>
                </a:schemeClr>
              </a:solidFill>
            </a:rPr>
            <a:t> Comando General de las FFMM y/o Departamento PONAL</a:t>
          </a:r>
          <a:endParaRPr lang="es-CO" sz="900" kern="1200" dirty="0"/>
        </a:p>
        <a:p>
          <a:pPr marL="57150" lvl="1" indent="-57150" algn="just" defTabSz="400050">
            <a:lnSpc>
              <a:spcPct val="90000"/>
            </a:lnSpc>
            <a:spcBef>
              <a:spcPct val="0"/>
            </a:spcBef>
            <a:spcAft>
              <a:spcPct val="15000"/>
            </a:spcAft>
            <a:buChar char="••"/>
          </a:pPr>
          <a:r>
            <a:rPr lang="es-CO" sz="900" kern="1200" dirty="0"/>
            <a:t>Seguimiento a la </a:t>
          </a:r>
          <a:r>
            <a:rPr lang="es-CO" sz="900" kern="1200" dirty="0">
              <a:solidFill>
                <a:schemeClr val="accent5">
                  <a:lumMod val="75000"/>
                </a:schemeClr>
              </a:solidFill>
            </a:rPr>
            <a:t>Solicitud de Verificación  </a:t>
          </a:r>
          <a:r>
            <a:rPr lang="es-CO" sz="900" kern="1200" dirty="0"/>
            <a:t>Por parte del componente de Gestión Territorial a Descontamina Colombia</a:t>
          </a:r>
        </a:p>
      </dsp:txBody>
      <dsp:txXfrm>
        <a:off x="4364514" y="806380"/>
        <a:ext cx="1539988" cy="1654349"/>
      </dsp:txXfrm>
    </dsp:sp>
    <dsp:sp modelId="{70E0097B-84EE-4AEF-9A36-6CD55BE3EA0A}">
      <dsp:nvSpPr>
        <dsp:cNvPr id="0" name=""/>
        <dsp:cNvSpPr/>
      </dsp:nvSpPr>
      <dsp:spPr>
        <a:xfrm>
          <a:off x="4882992" y="1708703"/>
          <a:ext cx="2091949" cy="2091949"/>
        </a:xfrm>
        <a:prstGeom prst="leftCircularArrow">
          <a:avLst>
            <a:gd name="adj1" fmla="val 3048"/>
            <a:gd name="adj2" fmla="val 374190"/>
            <a:gd name="adj3" fmla="val 706237"/>
            <a:gd name="adj4" fmla="val 7581025"/>
            <a:gd name="adj5" fmla="val 35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531D3BC-F31B-4622-854B-9C224D2CDCF0}">
      <dsp:nvSpPr>
        <dsp:cNvPr id="0" name=""/>
        <dsp:cNvSpPr/>
      </dsp:nvSpPr>
      <dsp:spPr>
        <a:xfrm>
          <a:off x="4622914" y="2963244"/>
          <a:ext cx="1454053" cy="578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s-CO" sz="1300" kern="1200" dirty="0"/>
            <a:t>3. Gestión Solicitud Verificación</a:t>
          </a:r>
        </a:p>
      </dsp:txBody>
      <dsp:txXfrm>
        <a:off x="4639850" y="2980180"/>
        <a:ext cx="1420181" cy="544357"/>
      </dsp:txXfrm>
    </dsp:sp>
    <dsp:sp modelId="{095BC82A-EB94-4A7B-8875-3C5A20465AF2}">
      <dsp:nvSpPr>
        <dsp:cNvPr id="0" name=""/>
        <dsp:cNvSpPr/>
      </dsp:nvSpPr>
      <dsp:spPr>
        <a:xfrm>
          <a:off x="6437827" y="290593"/>
          <a:ext cx="1635810" cy="316324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just" defTabSz="400050">
            <a:lnSpc>
              <a:spcPct val="90000"/>
            </a:lnSpc>
            <a:spcBef>
              <a:spcPct val="0"/>
            </a:spcBef>
            <a:spcAft>
              <a:spcPct val="15000"/>
            </a:spcAft>
            <a:buChar char="••"/>
          </a:pPr>
          <a:r>
            <a:rPr lang="es-CO" sz="900" kern="1200" dirty="0"/>
            <a:t>Realización de la actividad de </a:t>
          </a:r>
          <a:r>
            <a:rPr lang="es-CO" sz="900" kern="1200" dirty="0">
              <a:solidFill>
                <a:schemeClr val="accent5">
                  <a:lumMod val="75000"/>
                </a:schemeClr>
              </a:solidFill>
            </a:rPr>
            <a:t>verificación </a:t>
          </a:r>
          <a:r>
            <a:rPr lang="es-CO" sz="900" kern="1200" dirty="0"/>
            <a:t>sobre sospecha y/o presencia de MAP/MUSE por parte de las </a:t>
          </a:r>
          <a:r>
            <a:rPr lang="es-CO" sz="900" kern="1200" dirty="0">
              <a:solidFill>
                <a:schemeClr val="accent5">
                  <a:lumMod val="75000"/>
                </a:schemeClr>
              </a:solidFill>
            </a:rPr>
            <a:t>FFMM y/o Departamento PONAL</a:t>
          </a:r>
          <a:endParaRPr lang="es-CO" sz="900" kern="1200" dirty="0"/>
        </a:p>
        <a:p>
          <a:pPr marL="57150" lvl="1" indent="-57150" algn="just" defTabSz="400050">
            <a:lnSpc>
              <a:spcPct val="90000"/>
            </a:lnSpc>
            <a:spcBef>
              <a:spcPct val="0"/>
            </a:spcBef>
            <a:spcAft>
              <a:spcPct val="15000"/>
            </a:spcAft>
            <a:buChar char="••"/>
          </a:pPr>
          <a:r>
            <a:rPr lang="es-CO" sz="900" kern="1200" dirty="0"/>
            <a:t>Realización de </a:t>
          </a:r>
          <a:r>
            <a:rPr lang="es-CO" sz="900" kern="1200" dirty="0">
              <a:solidFill>
                <a:schemeClr val="accent5">
                  <a:lumMod val="75000"/>
                </a:schemeClr>
              </a:solidFill>
            </a:rPr>
            <a:t>Consejo de seguridad </a:t>
          </a:r>
          <a:r>
            <a:rPr lang="es-CO" sz="900" kern="1200" dirty="0"/>
            <a:t>para obtener información de las acciones de realizadas por parte de las </a:t>
          </a:r>
          <a:r>
            <a:rPr lang="es-CO" sz="900" kern="1200" dirty="0">
              <a:solidFill>
                <a:schemeClr val="accent5">
                  <a:lumMod val="75000"/>
                </a:schemeClr>
              </a:solidFill>
            </a:rPr>
            <a:t>FFMM y/o Departamento PONAL</a:t>
          </a:r>
          <a:endParaRPr lang="es-CO" sz="900" kern="1200" dirty="0"/>
        </a:p>
        <a:p>
          <a:pPr marL="57150" lvl="1" indent="-57150" algn="just" defTabSz="400050">
            <a:lnSpc>
              <a:spcPct val="90000"/>
            </a:lnSpc>
            <a:spcBef>
              <a:spcPct val="0"/>
            </a:spcBef>
            <a:spcAft>
              <a:spcPct val="15000"/>
            </a:spcAft>
            <a:buChar char="••"/>
          </a:pPr>
          <a:r>
            <a:rPr lang="es-CO" sz="900" kern="1200" dirty="0"/>
            <a:t>La </a:t>
          </a:r>
          <a:r>
            <a:rPr lang="es-CO" sz="900" kern="1200" dirty="0">
              <a:solidFill>
                <a:schemeClr val="accent5">
                  <a:lumMod val="75000"/>
                </a:schemeClr>
              </a:solidFill>
            </a:rPr>
            <a:t>Gestión Territorial </a:t>
          </a:r>
          <a:r>
            <a:rPr lang="es-CO" sz="900" kern="1200" dirty="0"/>
            <a:t>de Descontamina Colombia socializa las actividades AICMA realizadas ante </a:t>
          </a:r>
          <a:r>
            <a:rPr lang="es-CO" sz="900" kern="1200" dirty="0">
              <a:solidFill>
                <a:schemeClr val="accent5">
                  <a:lumMod val="75000"/>
                </a:schemeClr>
              </a:solidFill>
            </a:rPr>
            <a:t>Consejo de seguridad  municipal</a:t>
          </a:r>
          <a:endParaRPr lang="es-CO" sz="900" kern="1200" dirty="0"/>
        </a:p>
      </dsp:txBody>
      <dsp:txXfrm>
        <a:off x="6485738" y="1016342"/>
        <a:ext cx="1539988" cy="2389583"/>
      </dsp:txXfrm>
    </dsp:sp>
    <dsp:sp modelId="{A5A6A4A9-4100-465D-8CB2-9A6DF4224609}">
      <dsp:nvSpPr>
        <dsp:cNvPr id="0" name=""/>
        <dsp:cNvSpPr/>
      </dsp:nvSpPr>
      <dsp:spPr>
        <a:xfrm>
          <a:off x="6782655" y="399895"/>
          <a:ext cx="1454053" cy="578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s-CO" sz="1300" kern="1200" dirty="0"/>
            <a:t>4. Realización de la Verificación</a:t>
          </a:r>
        </a:p>
      </dsp:txBody>
      <dsp:txXfrm>
        <a:off x="6799591" y="416831"/>
        <a:ext cx="1420181" cy="54435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DDBCF42252D498E0CEA632F6DC5C2" ma:contentTypeVersion="2" ma:contentTypeDescription="Crear nuevo documento." ma:contentTypeScope="" ma:versionID="4b1370e1b54e3c87240e92bcf5c0b890">
  <xsd:schema xmlns:xsd="http://www.w3.org/2001/XMLSchema" xmlns:xs="http://www.w3.org/2001/XMLSchema" xmlns:p="http://schemas.microsoft.com/office/2006/metadata/properties" xmlns:ns1="http://schemas.microsoft.com/sharepoint/v3" xmlns:ns2="341ba007-f8ee-423d-973b-60897a2e5ba9" targetNamespace="http://schemas.microsoft.com/office/2006/metadata/properties" ma:root="true" ma:fieldsID="ad1caa6e5078aea2a5a5b912a4a8a73c" ns1:_="" ns2:_="">
    <xsd:import namespace="http://schemas.microsoft.com/sharepoint/v3"/>
    <xsd:import namespace="341ba007-f8ee-423d-973b-60897a2e5b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ba007-f8ee-423d-973b-60897a2e5ba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D1178D-A1BD-4891-A62B-F43E2B4D4D63}"/>
</file>

<file path=customXml/itemProps2.xml><?xml version="1.0" encoding="utf-8"?>
<ds:datastoreItem xmlns:ds="http://schemas.openxmlformats.org/officeDocument/2006/customXml" ds:itemID="{DB5AE0E5-EEE1-4CD0-A53D-65C850143248}"/>
</file>

<file path=customXml/itemProps3.xml><?xml version="1.0" encoding="utf-8"?>
<ds:datastoreItem xmlns:ds="http://schemas.openxmlformats.org/officeDocument/2006/customXml" ds:itemID="{85DB3328-BF85-450E-9015-DBFC2D95E34B}"/>
</file>

<file path=docProps/app.xml><?xml version="1.0" encoding="utf-8"?>
<Properties xmlns="http://schemas.openxmlformats.org/officeDocument/2006/extended-properties" xmlns:vt="http://schemas.openxmlformats.org/officeDocument/2006/docPropsVTypes">
  <Template>Normal</Template>
  <TotalTime>143</TotalTime>
  <Pages>1</Pages>
  <Words>32</Words>
  <Characters>179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Manuel Alejandro Cardona López</cp:lastModifiedBy>
  <cp:revision>6</cp:revision>
  <dcterms:created xsi:type="dcterms:W3CDTF">2021-05-26T00:01:00Z</dcterms:created>
  <dcterms:modified xsi:type="dcterms:W3CDTF">2021-10-06T13:20:00Z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0x010100A84DDBCF42252D498E0CEA632F6DC5C2</vt:lpwstr>
  </property>
</Properties>
</file>