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3B7" w:rsidRPr="00151F39" w:rsidRDefault="00151F39" w:rsidP="00151F39">
      <w:pPr>
        <w:jc w:val="center"/>
        <w:rPr>
          <w:b/>
        </w:rPr>
      </w:pPr>
      <w:bookmarkStart w:id="0" w:name="_GoBack"/>
      <w:bookmarkEnd w:id="0"/>
      <w:r w:rsidRPr="00151F39">
        <w:rPr>
          <w:b/>
        </w:rPr>
        <w:t>ANEXO H</w:t>
      </w:r>
    </w:p>
    <w:p w:rsidR="00151F39" w:rsidRDefault="00151F39" w:rsidP="00151F39">
      <w:pPr>
        <w:jc w:val="center"/>
        <w:rPr>
          <w:b/>
        </w:rPr>
      </w:pPr>
      <w:r w:rsidRPr="00151F39">
        <w:rPr>
          <w:b/>
        </w:rPr>
        <w:t>Listado de Materiales y Estrategias para la Educación en el Riesgo de Minas</w:t>
      </w:r>
    </w:p>
    <w:p w:rsidR="007C0EA0" w:rsidRDefault="00F61999" w:rsidP="00F61999">
      <w:pPr>
        <w:jc w:val="both"/>
      </w:pPr>
      <w:r>
        <w:t xml:space="preserve">El presente listado de materiales y estrategias pedagógicas se ha consolidado a partir de la información suministrada por los operadores de ERM en Colombia que han adelantado procesos de diseño, construcción y validación de piezas de material educativo y metodologías de ERM en comunidades de diferentes regiones del país.   Estos materiales y estrategias están sujetas a permanente revisión y ajuste por parte de la Dirección Descontamina Colombia y los operadores de </w:t>
      </w:r>
      <w:r w:rsidR="00800BEC">
        <w:t>ERM</w:t>
      </w:r>
      <w:r>
        <w:t xml:space="preserve"> a fin de garantizar los principios y enfoques </w:t>
      </w:r>
      <w:r w:rsidR="007C0EA0">
        <w:t xml:space="preserve">adecuados para su utilización en los territorios. </w:t>
      </w:r>
      <w:r w:rsidR="00800BEC">
        <w:t xml:space="preserve">Estos materiales y estrategias están a disposición de todos los operadores de ERM en el país para su utilización, previa autorización por parte de la Dirección Descontamina Colombia y del operador respectivo. </w:t>
      </w:r>
    </w:p>
    <w:tbl>
      <w:tblPr>
        <w:tblStyle w:val="Tablaconcuadrcula"/>
        <w:tblW w:w="5000" w:type="pct"/>
        <w:tblLayout w:type="fixed"/>
        <w:tblLook w:val="04A0" w:firstRow="1" w:lastRow="0" w:firstColumn="1" w:lastColumn="0" w:noHBand="0" w:noVBand="1"/>
      </w:tblPr>
      <w:tblGrid>
        <w:gridCol w:w="494"/>
        <w:gridCol w:w="1655"/>
        <w:gridCol w:w="6210"/>
        <w:gridCol w:w="1377"/>
      </w:tblGrid>
      <w:tr w:rsidR="006C59C6" w:rsidRPr="000B42A4" w:rsidTr="00943E0D">
        <w:tc>
          <w:tcPr>
            <w:tcW w:w="254" w:type="pct"/>
          </w:tcPr>
          <w:p w:rsidR="007C0EA0" w:rsidRPr="000B42A4" w:rsidRDefault="0097021B" w:rsidP="002F575B">
            <w:pPr>
              <w:jc w:val="center"/>
              <w:rPr>
                <w:rFonts w:asciiTheme="majorHAnsi" w:hAnsiTheme="majorHAnsi"/>
                <w:b/>
                <w:sz w:val="16"/>
                <w:szCs w:val="16"/>
              </w:rPr>
            </w:pPr>
            <w:r w:rsidRPr="000B42A4">
              <w:rPr>
                <w:rFonts w:asciiTheme="majorHAnsi" w:hAnsiTheme="majorHAnsi"/>
                <w:b/>
                <w:sz w:val="16"/>
                <w:szCs w:val="16"/>
              </w:rPr>
              <w:t>Í</w:t>
            </w:r>
            <w:r w:rsidR="007C0EA0" w:rsidRPr="000B42A4">
              <w:rPr>
                <w:rFonts w:asciiTheme="majorHAnsi" w:hAnsiTheme="majorHAnsi"/>
                <w:b/>
                <w:sz w:val="16"/>
                <w:szCs w:val="16"/>
              </w:rPr>
              <w:t>tem</w:t>
            </w:r>
          </w:p>
        </w:tc>
        <w:tc>
          <w:tcPr>
            <w:tcW w:w="850" w:type="pct"/>
          </w:tcPr>
          <w:p w:rsidR="007C0EA0" w:rsidRPr="000B42A4" w:rsidRDefault="007C0EA0" w:rsidP="007C0EA0">
            <w:pPr>
              <w:jc w:val="center"/>
              <w:rPr>
                <w:rFonts w:asciiTheme="majorHAnsi" w:hAnsiTheme="majorHAnsi"/>
                <w:b/>
                <w:sz w:val="16"/>
                <w:szCs w:val="16"/>
              </w:rPr>
            </w:pPr>
            <w:r w:rsidRPr="000B42A4">
              <w:rPr>
                <w:rFonts w:asciiTheme="majorHAnsi" w:hAnsiTheme="majorHAnsi"/>
                <w:b/>
                <w:sz w:val="16"/>
                <w:szCs w:val="16"/>
              </w:rPr>
              <w:t>Nombre de la Pieza de Material</w:t>
            </w:r>
          </w:p>
        </w:tc>
        <w:tc>
          <w:tcPr>
            <w:tcW w:w="3189" w:type="pct"/>
          </w:tcPr>
          <w:p w:rsidR="007C0EA0" w:rsidRPr="000B42A4" w:rsidRDefault="007C0EA0" w:rsidP="007C0EA0">
            <w:pPr>
              <w:jc w:val="center"/>
              <w:rPr>
                <w:rFonts w:asciiTheme="majorHAnsi" w:hAnsiTheme="majorHAnsi"/>
                <w:b/>
                <w:sz w:val="16"/>
                <w:szCs w:val="16"/>
              </w:rPr>
            </w:pPr>
            <w:r w:rsidRPr="000B42A4">
              <w:rPr>
                <w:rFonts w:asciiTheme="majorHAnsi" w:hAnsiTheme="majorHAnsi"/>
                <w:b/>
                <w:sz w:val="16"/>
                <w:szCs w:val="16"/>
              </w:rPr>
              <w:t>Descripción</w:t>
            </w:r>
          </w:p>
        </w:tc>
        <w:tc>
          <w:tcPr>
            <w:tcW w:w="707" w:type="pct"/>
          </w:tcPr>
          <w:p w:rsidR="007C0EA0" w:rsidRPr="000B42A4" w:rsidRDefault="00800BEC" w:rsidP="007C0EA0">
            <w:pPr>
              <w:jc w:val="center"/>
              <w:rPr>
                <w:rFonts w:asciiTheme="majorHAnsi" w:hAnsiTheme="majorHAnsi"/>
                <w:b/>
                <w:sz w:val="16"/>
                <w:szCs w:val="16"/>
              </w:rPr>
            </w:pPr>
            <w:r>
              <w:rPr>
                <w:rFonts w:asciiTheme="majorHAnsi" w:hAnsiTheme="majorHAnsi"/>
                <w:b/>
                <w:sz w:val="16"/>
                <w:szCs w:val="16"/>
              </w:rPr>
              <w:t>Operador</w:t>
            </w:r>
          </w:p>
        </w:tc>
      </w:tr>
      <w:tr w:rsidR="00943E0D" w:rsidRPr="007C0EA0" w:rsidTr="00943E0D">
        <w:trPr>
          <w:trHeight w:val="669"/>
        </w:trPr>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1</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ROTAFOLIO</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spacing w:after="160"/>
              <w:rPr>
                <w:rFonts w:asciiTheme="majorHAnsi" w:hAnsiTheme="majorHAnsi"/>
                <w:color w:val="auto"/>
              </w:rPr>
            </w:pPr>
            <w:r w:rsidRPr="005F3052">
              <w:rPr>
                <w:rStyle w:val="Ninguno"/>
                <w:rFonts w:asciiTheme="majorHAnsi" w:eastAsia="Calibri" w:hAnsiTheme="majorHAnsi" w:cs="Calibri"/>
                <w:color w:val="auto"/>
                <w:sz w:val="18"/>
                <w:szCs w:val="18"/>
                <w:u w:color="000000"/>
              </w:rPr>
              <w:t>Transmitir y/o reforzar los conocimientos y Mensajes de Prevención de las Lecciones de la Ruta Pedagógica.</w:t>
            </w:r>
          </w:p>
        </w:tc>
        <w:tc>
          <w:tcPr>
            <w:tcW w:w="707" w:type="pct"/>
          </w:tcPr>
          <w:p w:rsidR="002B6AAA" w:rsidRPr="005F3052" w:rsidRDefault="002B6AAA" w:rsidP="002B6AAA">
            <w:pPr>
              <w:jc w:val="both"/>
              <w:rPr>
                <w:rFonts w:asciiTheme="majorHAnsi" w:hAnsiTheme="majorHAnsi"/>
                <w:sz w:val="18"/>
                <w:szCs w:val="18"/>
              </w:rPr>
            </w:pPr>
            <w:r>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2</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MITOS</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Style w:val="Ninguno"/>
                <w:rFonts w:asciiTheme="majorHAnsi" w:eastAsia="Calibri" w:hAnsiTheme="majorHAnsi" w:cs="Calibri"/>
                <w:color w:val="auto"/>
                <w:sz w:val="18"/>
                <w:szCs w:val="18"/>
                <w:u w:color="000000"/>
              </w:rPr>
            </w:pPr>
            <w:r w:rsidRPr="005F3052">
              <w:rPr>
                <w:rStyle w:val="Ninguno"/>
                <w:rFonts w:asciiTheme="majorHAnsi" w:eastAsia="Calibri" w:hAnsiTheme="majorHAnsi" w:cs="Calibri"/>
                <w:color w:val="auto"/>
                <w:sz w:val="18"/>
                <w:szCs w:val="18"/>
                <w:u w:color="000000"/>
              </w:rPr>
              <w:t>- Conocer la información que tienen los participantes sobre el tema de Minas Ant</w:t>
            </w:r>
            <w:r>
              <w:rPr>
                <w:rStyle w:val="Ninguno"/>
                <w:rFonts w:asciiTheme="majorHAnsi" w:eastAsia="Calibri" w:hAnsiTheme="majorHAnsi" w:cs="Calibri"/>
                <w:color w:val="auto"/>
                <w:sz w:val="18"/>
                <w:szCs w:val="18"/>
                <w:u w:color="000000"/>
              </w:rPr>
              <w:t>ipersonal, Munición sin Explosionar</w:t>
            </w:r>
            <w:r w:rsidRPr="005F3052">
              <w:rPr>
                <w:rStyle w:val="Ninguno"/>
                <w:rFonts w:asciiTheme="majorHAnsi" w:eastAsia="Calibri" w:hAnsiTheme="majorHAnsi" w:cs="Calibri"/>
                <w:color w:val="auto"/>
                <w:sz w:val="18"/>
                <w:szCs w:val="18"/>
                <w:u w:color="000000"/>
              </w:rPr>
              <w:t xml:space="preserve"> y Trampas Explosivas e identificar si esa información es adecuada o inadecuada.</w:t>
            </w:r>
          </w:p>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 Evaluar y reforzar los conocimientos transmitidos durante las sesiones de capacitación</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3</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MAPA DIDÁCTICO</w:t>
            </w:r>
          </w:p>
        </w:tc>
        <w:tc>
          <w:tcPr>
            <w:tcW w:w="3189"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color w:val="auto"/>
                <w:sz w:val="18"/>
                <w:szCs w:val="18"/>
                <w:u w:color="000000"/>
                <w:lang w:val="es-ES_tradnl"/>
              </w:rPr>
              <w:t>Evaluar y reforzar el conocimiento de los participantes acerca de cuáles son las zonas en las que es probable que haya artefactos explosivos, cuáles son las pistas que pueden indicar la presencia de los mismos y qué es un camino seguro.</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4</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CONCÉNTRESE</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Permitir que los participantes reconozcan las pistas que pueden indicar la presencia de artefactos explosivos.</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5</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SERIE DE IMÁGENES</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Evaluar y reforzar los mensajes de prevención asociados a las lecciones de la Ruta Pedagógica.</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6</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ESCALERA DE LA PREVENCIÓN</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Evaluar y reforzar los mensajes de prevención transmitidos durante las diferentes jornadas de trabajo.</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7</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PLEGABLE DE PREVENCIÓN</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 xml:space="preserve">Sensibilizar a la comunidad en general, funcionarios públicos, organizaciones comunitarias, líderes, profesores, etc., sobre el peligro que representan las Minas Antipersonal, la Munición Sin </w:t>
            </w:r>
            <w:r>
              <w:rPr>
                <w:rStyle w:val="Ninguno"/>
                <w:rFonts w:asciiTheme="majorHAnsi" w:eastAsia="Calibri" w:hAnsiTheme="majorHAnsi" w:cs="Calibri"/>
                <w:color w:val="auto"/>
                <w:sz w:val="18"/>
                <w:szCs w:val="18"/>
                <w:u w:color="000000"/>
              </w:rPr>
              <w:t>Explosionar</w:t>
            </w:r>
            <w:r w:rsidRPr="005F3052">
              <w:rPr>
                <w:rStyle w:val="Ninguno"/>
                <w:rFonts w:asciiTheme="majorHAnsi" w:eastAsia="Calibri" w:hAnsiTheme="majorHAnsi" w:cs="Calibri"/>
                <w:color w:val="auto"/>
                <w:sz w:val="18"/>
                <w:szCs w:val="18"/>
                <w:u w:color="000000"/>
              </w:rPr>
              <w:t xml:space="preserve"> y las Trampas Explosivas.</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8</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CAJA DE PREGUNTAS</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Estas son aplicables a varias de las actividades propuestas en la Guía del Docente, tales como el Concéntrese o Escaleras. Se aplican también en caso de que se haya diseñado algún otro juego o actividad de carácter evaluativo.</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sidRPr="004A2B01">
              <w:rPr>
                <w:rFonts w:asciiTheme="majorHAnsi" w:hAnsiTheme="majorHAnsi"/>
                <w:sz w:val="18"/>
                <w:szCs w:val="18"/>
              </w:rPr>
              <w:t>9</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CALCOMANÍAS</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Este es un material de recordación y motivación que debe ser entregado a los niños, niñas y jóvenes que han asistido a las actividades de capacitación.</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Pr>
                <w:rFonts w:asciiTheme="majorHAnsi" w:hAnsiTheme="majorHAnsi"/>
                <w:sz w:val="18"/>
                <w:szCs w:val="18"/>
              </w:rPr>
              <w:t>10</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MANILLAS</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La manilla fue diseñada para que la reciba quien haya participado en la totalidad de actividades y haya recibido todos los mensajes de la Ruta Pedagógica.</w:t>
            </w:r>
          </w:p>
        </w:tc>
        <w:tc>
          <w:tcPr>
            <w:tcW w:w="707" w:type="pct"/>
          </w:tcPr>
          <w:p w:rsidR="002B6AAA" w:rsidRDefault="002B6AAA" w:rsidP="002B6AAA">
            <w:r w:rsidRPr="00CC2EF6">
              <w:rPr>
                <w:rFonts w:asciiTheme="majorHAnsi" w:hAnsiTheme="majorHAnsi"/>
                <w:sz w:val="18"/>
                <w:szCs w:val="18"/>
              </w:rPr>
              <w:t>Descontamina Colombia y UNICEF</w:t>
            </w:r>
          </w:p>
        </w:tc>
      </w:tr>
      <w:tr w:rsidR="00943E0D" w:rsidRPr="007C0EA0" w:rsidTr="00943E0D">
        <w:tc>
          <w:tcPr>
            <w:tcW w:w="254" w:type="pct"/>
          </w:tcPr>
          <w:p w:rsidR="002B6AAA" w:rsidRPr="004A2B01" w:rsidRDefault="002B6AAA" w:rsidP="002B6AAA">
            <w:pPr>
              <w:jc w:val="center"/>
              <w:rPr>
                <w:rFonts w:asciiTheme="majorHAnsi" w:hAnsiTheme="majorHAnsi"/>
                <w:sz w:val="18"/>
                <w:szCs w:val="18"/>
              </w:rPr>
            </w:pPr>
            <w:r>
              <w:rPr>
                <w:rFonts w:asciiTheme="majorHAnsi" w:hAnsiTheme="majorHAnsi"/>
                <w:sz w:val="18"/>
                <w:szCs w:val="18"/>
              </w:rPr>
              <w:t>11</w:t>
            </w:r>
          </w:p>
        </w:tc>
        <w:tc>
          <w:tcPr>
            <w:tcW w:w="850" w:type="pct"/>
            <w:vAlign w:val="center"/>
          </w:tcPr>
          <w:p w:rsidR="002B6AAA" w:rsidRPr="005F3052" w:rsidRDefault="002B6AAA" w:rsidP="002B6AAA">
            <w:pPr>
              <w:pStyle w:val="Poromisin"/>
              <w:tabs>
                <w:tab w:val="center" w:pos="4252"/>
                <w:tab w:val="right" w:pos="8504"/>
              </w:tabs>
              <w:rPr>
                <w:rFonts w:asciiTheme="majorHAnsi" w:hAnsiTheme="majorHAnsi"/>
                <w:color w:val="auto"/>
              </w:rPr>
            </w:pPr>
            <w:r w:rsidRPr="005F3052">
              <w:rPr>
                <w:rFonts w:asciiTheme="majorHAnsi" w:eastAsia="Calibri" w:hAnsiTheme="majorHAnsi" w:cs="Calibri"/>
                <w:bCs/>
                <w:color w:val="auto"/>
                <w:sz w:val="18"/>
                <w:szCs w:val="18"/>
                <w:u w:color="000000"/>
                <w:lang w:val="es-ES_tradnl"/>
              </w:rPr>
              <w:t>GUÍA DEL DOCENTE</w:t>
            </w:r>
          </w:p>
        </w:tc>
        <w:tc>
          <w:tcPr>
            <w:tcW w:w="3189" w:type="pct"/>
            <w:vAlign w:val="center"/>
          </w:tcPr>
          <w:p w:rsidR="002B6AAA" w:rsidRPr="005F3052" w:rsidRDefault="002B6AAA" w:rsidP="002B6AAA">
            <w:pPr>
              <w:pStyle w:val="Poromisin"/>
              <w:tabs>
                <w:tab w:val="left" w:pos="708"/>
                <w:tab w:val="left" w:pos="1416"/>
                <w:tab w:val="left" w:pos="2124"/>
                <w:tab w:val="left" w:pos="2832"/>
                <w:tab w:val="left" w:pos="3540"/>
                <w:tab w:val="left" w:pos="4248"/>
                <w:tab w:val="left" w:pos="4956"/>
                <w:tab w:val="left" w:pos="5664"/>
                <w:tab w:val="left" w:pos="6372"/>
                <w:tab w:val="left" w:pos="7080"/>
              </w:tabs>
              <w:rPr>
                <w:rFonts w:asciiTheme="majorHAnsi" w:hAnsiTheme="majorHAnsi"/>
                <w:color w:val="auto"/>
              </w:rPr>
            </w:pPr>
            <w:r w:rsidRPr="005F3052">
              <w:rPr>
                <w:rStyle w:val="Ninguno"/>
                <w:rFonts w:asciiTheme="majorHAnsi" w:eastAsia="Calibri" w:hAnsiTheme="majorHAnsi" w:cs="Calibri"/>
                <w:color w:val="auto"/>
                <w:sz w:val="18"/>
                <w:szCs w:val="18"/>
                <w:u w:color="000000"/>
              </w:rPr>
              <w:t>En ella se presentan los mensajes de prevención y las herramientas metodológicas que facilitan el proceso de la Educación en el Riesgo de Minas con las comunidades.</w:t>
            </w:r>
          </w:p>
        </w:tc>
        <w:tc>
          <w:tcPr>
            <w:tcW w:w="707" w:type="pct"/>
          </w:tcPr>
          <w:p w:rsidR="002B6AAA" w:rsidRDefault="002B6AAA" w:rsidP="002B6AAA">
            <w:r w:rsidRPr="00CC2EF6">
              <w:rPr>
                <w:rFonts w:asciiTheme="majorHAnsi" w:hAnsiTheme="majorHAnsi"/>
                <w:sz w:val="18"/>
                <w:szCs w:val="18"/>
              </w:rPr>
              <w:t>Descontamina Colombia y UNICEF</w:t>
            </w:r>
          </w:p>
        </w:tc>
      </w:tr>
      <w:tr w:rsidR="005D17B9" w:rsidRPr="007C0EA0" w:rsidTr="00943E0D">
        <w:tc>
          <w:tcPr>
            <w:tcW w:w="254" w:type="pct"/>
          </w:tcPr>
          <w:p w:rsidR="005D17B9" w:rsidRDefault="005D17B9" w:rsidP="002B6AAA">
            <w:pPr>
              <w:jc w:val="center"/>
              <w:rPr>
                <w:rFonts w:asciiTheme="majorHAnsi" w:hAnsiTheme="majorHAnsi"/>
                <w:sz w:val="18"/>
                <w:szCs w:val="18"/>
              </w:rPr>
            </w:pPr>
            <w:r>
              <w:rPr>
                <w:rFonts w:asciiTheme="majorHAnsi" w:hAnsiTheme="majorHAnsi"/>
                <w:sz w:val="18"/>
                <w:szCs w:val="18"/>
              </w:rPr>
              <w:t>12</w:t>
            </w:r>
          </w:p>
        </w:tc>
        <w:tc>
          <w:tcPr>
            <w:tcW w:w="850" w:type="pct"/>
          </w:tcPr>
          <w:p w:rsidR="005D17B9" w:rsidRPr="000B42A4" w:rsidRDefault="005D17B9" w:rsidP="002B6AAA">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EDUCACION EN EL RIESGO DE MINAS Y RUTA DE ASISTENCIA A VICTIMAS</w:t>
            </w:r>
          </w:p>
        </w:tc>
        <w:tc>
          <w:tcPr>
            <w:tcW w:w="3189" w:type="pct"/>
          </w:tcPr>
          <w:p w:rsidR="005D17B9" w:rsidRPr="000B42A4" w:rsidRDefault="005D17B9" w:rsidP="002B6AAA">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Rotafolio que presenta los mensajes de prevención y los pasos de la ruta de atención a víctimas.</w:t>
            </w:r>
          </w:p>
        </w:tc>
        <w:tc>
          <w:tcPr>
            <w:tcW w:w="707" w:type="pct"/>
          </w:tcPr>
          <w:p w:rsidR="005D17B9" w:rsidRPr="004A2B01" w:rsidRDefault="005D17B9" w:rsidP="002B6AAA">
            <w:pPr>
              <w:jc w:val="both"/>
              <w:rPr>
                <w:rFonts w:asciiTheme="majorHAnsi" w:hAnsiTheme="majorHAnsi"/>
                <w:sz w:val="18"/>
                <w:szCs w:val="18"/>
              </w:rPr>
            </w:pPr>
            <w:r>
              <w:rPr>
                <w:rFonts w:asciiTheme="majorHAnsi" w:hAnsiTheme="majorHAnsi"/>
                <w:sz w:val="18"/>
                <w:szCs w:val="18"/>
              </w:rPr>
              <w:t>Descontamina Colombia</w:t>
            </w:r>
          </w:p>
        </w:tc>
      </w:tr>
      <w:tr w:rsidR="005D17B9" w:rsidRPr="007C0EA0" w:rsidTr="00943E0D">
        <w:tc>
          <w:tcPr>
            <w:tcW w:w="254" w:type="pct"/>
          </w:tcPr>
          <w:p w:rsidR="005D17B9" w:rsidRDefault="00D276C2" w:rsidP="002B6AAA">
            <w:pPr>
              <w:jc w:val="center"/>
              <w:rPr>
                <w:rFonts w:asciiTheme="majorHAnsi" w:hAnsiTheme="majorHAnsi"/>
                <w:sz w:val="18"/>
                <w:szCs w:val="18"/>
              </w:rPr>
            </w:pPr>
            <w:r>
              <w:rPr>
                <w:rFonts w:asciiTheme="majorHAnsi" w:hAnsiTheme="majorHAnsi"/>
                <w:sz w:val="18"/>
                <w:szCs w:val="18"/>
              </w:rPr>
              <w:t>13</w:t>
            </w:r>
          </w:p>
        </w:tc>
        <w:tc>
          <w:tcPr>
            <w:tcW w:w="850" w:type="pct"/>
          </w:tcPr>
          <w:p w:rsidR="005D17B9" w:rsidRDefault="005D17B9" w:rsidP="002B6AAA">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CUIDA TU VIDA</w:t>
            </w:r>
          </w:p>
        </w:tc>
        <w:tc>
          <w:tcPr>
            <w:tcW w:w="3189" w:type="pct"/>
          </w:tcPr>
          <w:p w:rsidR="005D17B9" w:rsidRDefault="005D17B9" w:rsidP="002B6AAA">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 xml:space="preserve">Material tipo plegable </w:t>
            </w:r>
            <w:r w:rsidR="00707B7E">
              <w:rPr>
                <w:rFonts w:asciiTheme="majorHAnsi" w:eastAsia="Times New Roman" w:hAnsiTheme="majorHAnsi" w:cs="Arial"/>
                <w:color w:val="222222"/>
                <w:sz w:val="18"/>
                <w:szCs w:val="18"/>
                <w:lang w:val="es-ES" w:eastAsia="es-ES"/>
              </w:rPr>
              <w:t xml:space="preserve">y pendón </w:t>
            </w:r>
            <w:r>
              <w:rPr>
                <w:rFonts w:asciiTheme="majorHAnsi" w:eastAsia="Times New Roman" w:hAnsiTheme="majorHAnsi" w:cs="Arial"/>
                <w:color w:val="222222"/>
                <w:sz w:val="18"/>
                <w:szCs w:val="18"/>
                <w:lang w:val="es-ES" w:eastAsia="es-ES"/>
              </w:rPr>
              <w:t>que refuerza comportamientos seguros</w:t>
            </w:r>
          </w:p>
        </w:tc>
        <w:tc>
          <w:tcPr>
            <w:tcW w:w="707" w:type="pct"/>
          </w:tcPr>
          <w:p w:rsidR="005D17B9" w:rsidRDefault="00566E62" w:rsidP="002B6AAA">
            <w:pPr>
              <w:jc w:val="both"/>
              <w:rPr>
                <w:rFonts w:asciiTheme="majorHAnsi" w:hAnsiTheme="majorHAnsi"/>
                <w:sz w:val="18"/>
                <w:szCs w:val="18"/>
              </w:rPr>
            </w:pPr>
            <w:r>
              <w:rPr>
                <w:rFonts w:asciiTheme="majorHAnsi" w:hAnsiTheme="majorHAnsi"/>
                <w:sz w:val="18"/>
                <w:szCs w:val="18"/>
              </w:rPr>
              <w:t>Descontamina Colombia</w:t>
            </w:r>
          </w:p>
        </w:tc>
      </w:tr>
      <w:tr w:rsidR="005D17B9" w:rsidRPr="007C0EA0" w:rsidTr="00943E0D">
        <w:tc>
          <w:tcPr>
            <w:tcW w:w="254" w:type="pct"/>
          </w:tcPr>
          <w:p w:rsidR="005D17B9" w:rsidRDefault="00D276C2" w:rsidP="002B6AAA">
            <w:pPr>
              <w:jc w:val="center"/>
              <w:rPr>
                <w:rFonts w:asciiTheme="majorHAnsi" w:hAnsiTheme="majorHAnsi"/>
                <w:sz w:val="18"/>
                <w:szCs w:val="18"/>
              </w:rPr>
            </w:pPr>
            <w:r>
              <w:rPr>
                <w:rFonts w:asciiTheme="majorHAnsi" w:hAnsiTheme="majorHAnsi"/>
                <w:sz w:val="18"/>
                <w:szCs w:val="18"/>
              </w:rPr>
              <w:t>14</w:t>
            </w:r>
          </w:p>
        </w:tc>
        <w:tc>
          <w:tcPr>
            <w:tcW w:w="850" w:type="pct"/>
          </w:tcPr>
          <w:p w:rsidR="005D17B9" w:rsidRDefault="00BE2C94" w:rsidP="002B6AAA">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HISTORIA RADIAL</w:t>
            </w:r>
          </w:p>
        </w:tc>
        <w:tc>
          <w:tcPr>
            <w:tcW w:w="3189" w:type="pct"/>
          </w:tcPr>
          <w:p w:rsidR="00BE2C94" w:rsidRDefault="00BE2C94" w:rsidP="002B6AAA">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 xml:space="preserve">Material tipo Audio </w:t>
            </w:r>
          </w:p>
          <w:p w:rsidR="005D17B9" w:rsidRDefault="001F56A9" w:rsidP="002B6AAA">
            <w:pPr>
              <w:jc w:val="both"/>
              <w:rPr>
                <w:rFonts w:asciiTheme="majorHAnsi" w:eastAsia="Times New Roman" w:hAnsiTheme="majorHAnsi" w:cs="Arial"/>
                <w:color w:val="222222"/>
                <w:sz w:val="18"/>
                <w:szCs w:val="18"/>
                <w:lang w:val="es-ES" w:eastAsia="es-ES"/>
              </w:rPr>
            </w:pPr>
            <w:hyperlink r:id="rId7" w:history="1">
              <w:r w:rsidR="00BE2C94" w:rsidRPr="000D1B6B">
                <w:rPr>
                  <w:rStyle w:val="Hipervnculo"/>
                  <w:rFonts w:asciiTheme="majorHAnsi" w:eastAsia="Times New Roman" w:hAnsiTheme="majorHAnsi" w:cs="Arial"/>
                  <w:sz w:val="18"/>
                  <w:szCs w:val="18"/>
                  <w:lang w:val="es-ES" w:eastAsia="es-ES"/>
                </w:rPr>
                <w:t>http://www.accioncontraminas.gov.co/erm/cunas/USAID-Historia-radial.mp3</w:t>
              </w:r>
            </w:hyperlink>
          </w:p>
        </w:tc>
        <w:tc>
          <w:tcPr>
            <w:tcW w:w="707" w:type="pct"/>
          </w:tcPr>
          <w:p w:rsidR="005D17B9" w:rsidRDefault="00BE2C94" w:rsidP="002B6AAA">
            <w:pPr>
              <w:jc w:val="both"/>
              <w:rPr>
                <w:rFonts w:asciiTheme="majorHAnsi" w:hAnsiTheme="majorHAnsi"/>
                <w:sz w:val="18"/>
                <w:szCs w:val="18"/>
              </w:rPr>
            </w:pPr>
            <w:r>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lastRenderedPageBreak/>
              <w:t>15</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HISTORIA VERONICA</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8" w:history="1">
              <w:r w:rsidR="00ED5217" w:rsidRPr="000D1B6B">
                <w:rPr>
                  <w:rStyle w:val="Hipervnculo"/>
                  <w:rFonts w:asciiTheme="majorHAnsi" w:eastAsia="Times New Roman" w:hAnsiTheme="majorHAnsi" w:cs="Arial"/>
                  <w:sz w:val="18"/>
                  <w:szCs w:val="18"/>
                  <w:lang w:val="es-ES" w:eastAsia="es-ES"/>
                </w:rPr>
                <w:t>http://www.accioncontraminas.gov.co/erm/cunas/UNICEF-HISTORIA-VERONICA.mp3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16</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HISTORIA NANCY</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9" w:history="1">
              <w:r w:rsidR="00ED5217" w:rsidRPr="000D1B6B">
                <w:rPr>
                  <w:rStyle w:val="Hipervnculo"/>
                  <w:rFonts w:asciiTheme="majorHAnsi" w:eastAsia="Times New Roman" w:hAnsiTheme="majorHAnsi" w:cs="Arial"/>
                  <w:sz w:val="18"/>
                  <w:szCs w:val="18"/>
                  <w:lang w:val="es-ES" w:eastAsia="es-ES"/>
                </w:rPr>
                <w:t>http://www.accioncontraminas.gov.co/erm/cunas/UNICEF-HISTORIA-NANCY.mp3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17</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HISTORIA JESUS</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0" w:history="1">
              <w:r w:rsidR="00ED5217" w:rsidRPr="000D1B6B">
                <w:rPr>
                  <w:rStyle w:val="Hipervnculo"/>
                  <w:rFonts w:asciiTheme="majorHAnsi" w:eastAsia="Times New Roman" w:hAnsiTheme="majorHAnsi" w:cs="Arial"/>
                  <w:sz w:val="18"/>
                  <w:szCs w:val="18"/>
                  <w:lang w:val="es-ES" w:eastAsia="es-ES"/>
                </w:rPr>
                <w:t>http://www.accioncontraminas.gov.co/erm/cunas/UNICEF-HISTORIA-JES%C3%9AS.mp3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18</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SOSPECHA</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1" w:history="1">
              <w:r w:rsidR="00ED5217" w:rsidRPr="000D1B6B">
                <w:rPr>
                  <w:rStyle w:val="Hipervnculo"/>
                  <w:rFonts w:asciiTheme="majorHAnsi" w:eastAsia="Times New Roman" w:hAnsiTheme="majorHAnsi" w:cs="Arial"/>
                  <w:sz w:val="18"/>
                  <w:szCs w:val="18"/>
                  <w:lang w:val="es-ES" w:eastAsia="es-ES"/>
                </w:rPr>
                <w:t>http://www.accioncontraminas.gov.co/erm/cunas/Sospecha-DAICMA.mp3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19</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PRESENCIA MINAS ANTIPERSONAL</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2" w:history="1">
              <w:r w:rsidR="00ED5217" w:rsidRPr="000D1B6B">
                <w:rPr>
                  <w:rStyle w:val="Hipervnculo"/>
                  <w:rFonts w:asciiTheme="majorHAnsi" w:eastAsia="Times New Roman" w:hAnsiTheme="majorHAnsi" w:cs="Arial"/>
                  <w:sz w:val="18"/>
                  <w:szCs w:val="18"/>
                  <w:lang w:val="es-ES" w:eastAsia="es-ES"/>
                </w:rPr>
                <w:t>http://www.accioncontraminas.gov.co/erm/cunas/Presencia-mina-antipersonal-NASA-3.mp3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20</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PRESENCIA MINAS ANTIPERSONAL</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3" w:history="1">
              <w:r w:rsidR="00ED5217" w:rsidRPr="000D1B6B">
                <w:rPr>
                  <w:rStyle w:val="Hipervnculo"/>
                  <w:rFonts w:asciiTheme="majorHAnsi" w:eastAsia="Times New Roman" w:hAnsiTheme="majorHAnsi" w:cs="Arial"/>
                  <w:sz w:val="18"/>
                  <w:szCs w:val="18"/>
                  <w:lang w:val="es-ES" w:eastAsia="es-ES"/>
                </w:rPr>
                <w:t>http://www.accioncontraminas.gov.co/erm/cunas/Presencia-mina-antipersonal-NASA-2.mp3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21</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PRESENCIA MINAS ANTIPERSONAL</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4" w:history="1">
              <w:r w:rsidR="00ED5217" w:rsidRPr="000D1B6B">
                <w:rPr>
                  <w:rStyle w:val="Hipervnculo"/>
                  <w:rFonts w:asciiTheme="majorHAnsi" w:eastAsia="Times New Roman" w:hAnsiTheme="majorHAnsi" w:cs="Arial"/>
                  <w:sz w:val="18"/>
                  <w:szCs w:val="18"/>
                  <w:lang w:val="es-ES" w:eastAsia="es-ES"/>
                </w:rPr>
                <w:t>http://www.accioncontraminas.gov.co/erm/cunas/Presencia-mina-antipersonal-NASA-1.mp3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22</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PUEBLO JIW</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5" w:history="1">
              <w:r w:rsidR="00ED5217" w:rsidRPr="000D1B6B">
                <w:rPr>
                  <w:rStyle w:val="Hipervnculo"/>
                  <w:rFonts w:asciiTheme="majorHAnsi" w:eastAsia="Times New Roman" w:hAnsiTheme="majorHAnsi" w:cs="Arial"/>
                  <w:sz w:val="18"/>
                  <w:szCs w:val="18"/>
                  <w:lang w:val="es-ES" w:eastAsia="es-ES"/>
                </w:rPr>
                <w:t>http://www.accioncontraminas.gov.co/erm/cunas/JIW_ERM_6.mp3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23</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PUEBLO JIW</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6" w:history="1">
              <w:r w:rsidR="00ED5217" w:rsidRPr="000D1B6B">
                <w:rPr>
                  <w:rStyle w:val="Hipervnculo"/>
                  <w:rFonts w:asciiTheme="majorHAnsi" w:eastAsia="Times New Roman" w:hAnsiTheme="majorHAnsi" w:cs="Arial"/>
                  <w:sz w:val="18"/>
                  <w:szCs w:val="18"/>
                  <w:lang w:val="es-ES" w:eastAsia="es-ES"/>
                </w:rPr>
                <w:t>http://www.accioncontraminas.gov.co/erm/cunas/JIW_ERM_5.mp3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24</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PUEBLO JIW</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7" w:history="1">
              <w:r w:rsidR="00ED5217" w:rsidRPr="000D1B6B">
                <w:rPr>
                  <w:rStyle w:val="Hipervnculo"/>
                  <w:rFonts w:asciiTheme="majorHAnsi" w:eastAsia="Times New Roman" w:hAnsiTheme="majorHAnsi" w:cs="Arial"/>
                  <w:sz w:val="18"/>
                  <w:szCs w:val="18"/>
                  <w:lang w:val="es-ES" w:eastAsia="es-ES"/>
                </w:rPr>
                <w:t>http://www.accioncontraminas.gov.co/erm/cunas/JIW_ERM_4.mp3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25</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PUEBLO JIW</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8" w:history="1">
              <w:r w:rsidR="00ED5217" w:rsidRPr="000D1B6B">
                <w:rPr>
                  <w:rStyle w:val="Hipervnculo"/>
                  <w:rFonts w:asciiTheme="majorHAnsi" w:eastAsia="Times New Roman" w:hAnsiTheme="majorHAnsi" w:cs="Arial"/>
                  <w:sz w:val="18"/>
                  <w:szCs w:val="18"/>
                  <w:lang w:val="es-ES" w:eastAsia="es-ES"/>
                </w:rPr>
                <w:t>http://www.accioncontraminas.gov.co/erm/cunas/JIW_ERM_3.mp3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26</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PUEBLO JIW</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19" w:history="1">
              <w:r w:rsidR="00ED5217" w:rsidRPr="000D1B6B">
                <w:rPr>
                  <w:rStyle w:val="Hipervnculo"/>
                  <w:rFonts w:asciiTheme="majorHAnsi" w:eastAsia="Times New Roman" w:hAnsiTheme="majorHAnsi" w:cs="Arial"/>
                  <w:sz w:val="18"/>
                  <w:szCs w:val="18"/>
                  <w:lang w:val="es-ES" w:eastAsia="es-ES"/>
                </w:rPr>
                <w:t>http://www.accioncontraminas.gov.co/erm/cunas/JIW_ERM_2.mp3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27</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PUEBLO JIW</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20" w:history="1">
              <w:r w:rsidR="00ED5217" w:rsidRPr="000D1B6B">
                <w:rPr>
                  <w:rStyle w:val="Hipervnculo"/>
                  <w:rFonts w:asciiTheme="majorHAnsi" w:eastAsia="Times New Roman" w:hAnsiTheme="majorHAnsi" w:cs="Arial"/>
                  <w:sz w:val="18"/>
                  <w:szCs w:val="18"/>
                  <w:lang w:val="es-ES" w:eastAsia="es-ES"/>
                </w:rPr>
                <w:t>http://www.accioncontraminas.gov.co/erm/cunas/JIW_ERM_1.mp3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28</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DONDE HAY UN ACCIDENTE</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21" w:history="1">
              <w:r w:rsidR="00ED5217" w:rsidRPr="000D1B6B">
                <w:rPr>
                  <w:rStyle w:val="Hipervnculo"/>
                  <w:rFonts w:asciiTheme="majorHAnsi" w:eastAsia="Times New Roman" w:hAnsiTheme="majorHAnsi" w:cs="Arial"/>
                  <w:sz w:val="18"/>
                  <w:szCs w:val="18"/>
                  <w:lang w:val="es-ES" w:eastAsia="es-ES"/>
                </w:rPr>
                <w:t>http://www.accioncontraminas.gov.co/erm/cunas/Donde-hay-una-accidente-DAICMA.mp3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29</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EMBERA</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22" w:history="1">
              <w:r w:rsidR="00ED5217" w:rsidRPr="000D1B6B">
                <w:rPr>
                  <w:rStyle w:val="Hipervnculo"/>
                  <w:rFonts w:asciiTheme="majorHAnsi" w:eastAsia="Times New Roman" w:hAnsiTheme="majorHAnsi" w:cs="Arial"/>
                  <w:sz w:val="18"/>
                  <w:szCs w:val="18"/>
                  <w:lang w:val="es-ES" w:eastAsia="es-ES"/>
                </w:rPr>
                <w:t>http://www.accioncontraminas.gov.co/erm/cunas/Cu%C3%B1a-Embera-prevencion-MAP-3.mp3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30</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EMBERA</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23" w:history="1">
              <w:r w:rsidR="00ED5217" w:rsidRPr="000D1B6B">
                <w:rPr>
                  <w:rStyle w:val="Hipervnculo"/>
                  <w:rFonts w:asciiTheme="majorHAnsi" w:eastAsia="Times New Roman" w:hAnsiTheme="majorHAnsi" w:cs="Arial"/>
                  <w:sz w:val="18"/>
                  <w:szCs w:val="18"/>
                  <w:lang w:val="es-ES" w:eastAsia="es-ES"/>
                </w:rPr>
                <w:t>http://www.accioncontraminas.gov.co/erm/cunas/Cu%C3%B1a-Embera-prevencion-MAP-2.mp3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31</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CUÑAS EMBERA</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24" w:history="1">
              <w:r w:rsidR="00ED5217" w:rsidRPr="000D1B6B">
                <w:rPr>
                  <w:rStyle w:val="Hipervnculo"/>
                  <w:rFonts w:asciiTheme="majorHAnsi" w:eastAsia="Times New Roman" w:hAnsiTheme="majorHAnsi" w:cs="Arial"/>
                  <w:sz w:val="18"/>
                  <w:szCs w:val="18"/>
                  <w:lang w:val="es-ES" w:eastAsia="es-ES"/>
                </w:rPr>
                <w:t>http://www.accioncontraminas.gov.co/erm/cunas/Cu%C3%B1a-Embera-prevencion-MAP-1.mp3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32</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ALEJATE</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ED5217" w:rsidRDefault="001F56A9" w:rsidP="00ED5217">
            <w:pPr>
              <w:jc w:val="both"/>
              <w:rPr>
                <w:rFonts w:asciiTheme="majorHAnsi" w:eastAsia="Times New Roman" w:hAnsiTheme="majorHAnsi" w:cs="Arial"/>
                <w:color w:val="222222"/>
                <w:sz w:val="18"/>
                <w:szCs w:val="18"/>
                <w:lang w:val="es-ES" w:eastAsia="es-ES"/>
              </w:rPr>
            </w:pPr>
            <w:hyperlink r:id="rId25" w:history="1">
              <w:r w:rsidR="00ED5217" w:rsidRPr="000D1B6B">
                <w:rPr>
                  <w:rStyle w:val="Hipervnculo"/>
                  <w:rFonts w:asciiTheme="majorHAnsi" w:eastAsia="Times New Roman" w:hAnsiTheme="majorHAnsi" w:cs="Arial"/>
                  <w:sz w:val="18"/>
                  <w:szCs w:val="18"/>
                  <w:lang w:val="es-ES" w:eastAsia="es-ES"/>
                </w:rPr>
                <w:t>http://www.accioncontraminas.gov.co/erm/cunas/Alejate-de.mp3</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33</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DONDE HAY UN ACCIDENTE</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Video</w:t>
            </w:r>
          </w:p>
          <w:p w:rsidR="00ED5217" w:rsidRDefault="001F56A9" w:rsidP="00ED5217">
            <w:pPr>
              <w:jc w:val="both"/>
              <w:rPr>
                <w:rFonts w:asciiTheme="majorHAnsi" w:eastAsia="Times New Roman" w:hAnsiTheme="majorHAnsi" w:cs="Arial"/>
                <w:color w:val="222222"/>
                <w:sz w:val="18"/>
                <w:szCs w:val="18"/>
                <w:lang w:val="es-ES" w:eastAsia="es-ES"/>
              </w:rPr>
            </w:pPr>
            <w:hyperlink r:id="rId26" w:history="1">
              <w:r w:rsidR="00ED5217" w:rsidRPr="000D1B6B">
                <w:rPr>
                  <w:rStyle w:val="Hipervnculo"/>
                  <w:rFonts w:asciiTheme="majorHAnsi" w:eastAsia="Times New Roman" w:hAnsiTheme="majorHAnsi" w:cs="Arial"/>
                  <w:sz w:val="18"/>
                  <w:szCs w:val="18"/>
                  <w:lang w:val="es-ES" w:eastAsia="es-ES"/>
                </w:rPr>
                <w:t>http://www.accioncontraminas.gov.co/erm/cunas/Donde%20hay%20un%20accidente.wmv</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34</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SOSPECHA</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Video</w:t>
            </w:r>
          </w:p>
          <w:p w:rsidR="00ED5217" w:rsidRDefault="001F56A9" w:rsidP="00ED5217">
            <w:pPr>
              <w:jc w:val="both"/>
              <w:rPr>
                <w:rFonts w:asciiTheme="majorHAnsi" w:eastAsia="Times New Roman" w:hAnsiTheme="majorHAnsi" w:cs="Arial"/>
                <w:color w:val="222222"/>
                <w:sz w:val="18"/>
                <w:szCs w:val="18"/>
                <w:lang w:val="es-ES" w:eastAsia="es-ES"/>
              </w:rPr>
            </w:pPr>
            <w:hyperlink r:id="rId27" w:history="1">
              <w:r w:rsidR="00ED5217" w:rsidRPr="000D1B6B">
                <w:rPr>
                  <w:rStyle w:val="Hipervnculo"/>
                  <w:rFonts w:asciiTheme="majorHAnsi" w:eastAsia="Times New Roman" w:hAnsiTheme="majorHAnsi" w:cs="Arial"/>
                  <w:sz w:val="18"/>
                  <w:szCs w:val="18"/>
                  <w:lang w:val="es-ES" w:eastAsia="es-ES"/>
                </w:rPr>
                <w:t>http://www.accioncontraminas.gov.co/erm/cunas/Sospecha-Daicma.wmv</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35</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ALEJATE</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Video</w:t>
            </w:r>
          </w:p>
          <w:p w:rsidR="00ED5217" w:rsidRDefault="001F56A9" w:rsidP="00ED5217">
            <w:pPr>
              <w:jc w:val="both"/>
              <w:rPr>
                <w:rFonts w:asciiTheme="majorHAnsi" w:eastAsia="Times New Roman" w:hAnsiTheme="majorHAnsi" w:cs="Arial"/>
                <w:color w:val="222222"/>
                <w:sz w:val="18"/>
                <w:szCs w:val="18"/>
                <w:lang w:val="es-ES" w:eastAsia="es-ES"/>
              </w:rPr>
            </w:pPr>
            <w:hyperlink r:id="rId28" w:history="1">
              <w:r w:rsidR="00ED5217" w:rsidRPr="000D1B6B">
                <w:rPr>
                  <w:rStyle w:val="Hipervnculo"/>
                  <w:rFonts w:asciiTheme="majorHAnsi" w:eastAsia="Times New Roman" w:hAnsiTheme="majorHAnsi" w:cs="Arial"/>
                  <w:sz w:val="18"/>
                  <w:szCs w:val="18"/>
                  <w:lang w:val="es-ES" w:eastAsia="es-ES"/>
                </w:rPr>
                <w:t>http://www.accioncontraminas.gov.co/erm/cunas/Alejate%20de-Daicma.wmv</w:t>
              </w:r>
            </w:hyperlink>
            <w:r w:rsidR="00ED5217">
              <w:rPr>
                <w:rFonts w:asciiTheme="majorHAnsi" w:eastAsia="Times New Roman" w:hAnsiTheme="majorHAnsi" w:cs="Arial"/>
                <w:color w:val="222222"/>
                <w:sz w:val="18"/>
                <w:szCs w:val="18"/>
                <w:lang w:val="es-ES" w:eastAsia="es-ES"/>
              </w:rPr>
              <w:t xml:space="preserv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36</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MANTENGASE SIEMPRE EN EL CAMINO SEGURO</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 xml:space="preserve">Material Tipo Afiche </w:t>
            </w:r>
          </w:p>
        </w:tc>
        <w:tc>
          <w:tcPr>
            <w:tcW w:w="707" w:type="pct"/>
          </w:tcPr>
          <w:p w:rsidR="00ED5217" w:rsidRDefault="00ED5217" w:rsidP="00ED5217">
            <w:r w:rsidRPr="00951834">
              <w:rPr>
                <w:rFonts w:asciiTheme="majorHAnsi" w:hAnsiTheme="majorHAnsi"/>
                <w:sz w:val="18"/>
                <w:szCs w:val="18"/>
              </w:rPr>
              <w:t>Descontamina Colombia</w:t>
            </w:r>
          </w:p>
        </w:tc>
      </w:tr>
      <w:tr w:rsidR="00ED5217" w:rsidRPr="007C0EA0" w:rsidTr="00943E0D">
        <w:tc>
          <w:tcPr>
            <w:tcW w:w="254" w:type="pct"/>
          </w:tcPr>
          <w:p w:rsidR="00ED5217" w:rsidRDefault="00D276C2" w:rsidP="00ED5217">
            <w:pPr>
              <w:jc w:val="center"/>
              <w:rPr>
                <w:rFonts w:asciiTheme="majorHAnsi" w:hAnsiTheme="majorHAnsi"/>
                <w:sz w:val="18"/>
                <w:szCs w:val="18"/>
              </w:rPr>
            </w:pPr>
            <w:r>
              <w:rPr>
                <w:rFonts w:asciiTheme="majorHAnsi" w:hAnsiTheme="majorHAnsi"/>
                <w:sz w:val="18"/>
                <w:szCs w:val="18"/>
              </w:rPr>
              <w:t>37</w:t>
            </w:r>
          </w:p>
        </w:tc>
        <w:tc>
          <w:tcPr>
            <w:tcW w:w="850" w:type="pct"/>
          </w:tcPr>
          <w:p w:rsidR="00ED5217" w:rsidRDefault="00ED5217" w:rsidP="00ED5217">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MANTENGASE SIEMPRE EN EL CAMINO SEGURO</w:t>
            </w:r>
          </w:p>
        </w:tc>
        <w:tc>
          <w:tcPr>
            <w:tcW w:w="3189" w:type="pct"/>
          </w:tcPr>
          <w:p w:rsidR="00ED5217" w:rsidRDefault="00ED5217" w:rsidP="00ED5217">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Pendón</w:t>
            </w:r>
          </w:p>
        </w:tc>
        <w:tc>
          <w:tcPr>
            <w:tcW w:w="707" w:type="pct"/>
          </w:tcPr>
          <w:p w:rsidR="00ED5217" w:rsidRDefault="00ED5217" w:rsidP="00ED5217">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t>38</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PLEGABLE CUIDA TU VIDA</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plegable</w:t>
            </w:r>
          </w:p>
          <w:p w:rsidR="001610EB" w:rsidRDefault="001F56A9" w:rsidP="001610EB">
            <w:pPr>
              <w:jc w:val="both"/>
              <w:rPr>
                <w:rFonts w:asciiTheme="majorHAnsi" w:eastAsia="Times New Roman" w:hAnsiTheme="majorHAnsi" w:cs="Arial"/>
                <w:color w:val="222222"/>
                <w:sz w:val="18"/>
                <w:szCs w:val="18"/>
                <w:lang w:val="es-ES" w:eastAsia="es-ES"/>
              </w:rPr>
            </w:pPr>
            <w:hyperlink r:id="rId29" w:history="1">
              <w:r w:rsidR="001610EB" w:rsidRPr="000D1B6B">
                <w:rPr>
                  <w:rStyle w:val="Hipervnculo"/>
                  <w:rFonts w:asciiTheme="majorHAnsi" w:eastAsia="Times New Roman" w:hAnsiTheme="majorHAnsi" w:cs="Arial"/>
                  <w:sz w:val="18"/>
                  <w:szCs w:val="18"/>
                  <w:lang w:val="es-ES" w:eastAsia="es-ES"/>
                </w:rPr>
                <w:t>http://www.accioncontraminas.gov.co/erm/Documents/Plegable-ERM-Cuida-Tu-Vida.pdf</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lastRenderedPageBreak/>
              <w:t>39</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CARTILLA ERM CON MENSAJES DE PREVENCION</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cartilla</w:t>
            </w:r>
          </w:p>
          <w:p w:rsidR="001610EB" w:rsidRDefault="001F56A9" w:rsidP="001610EB">
            <w:pPr>
              <w:jc w:val="both"/>
              <w:rPr>
                <w:rFonts w:asciiTheme="majorHAnsi" w:eastAsia="Times New Roman" w:hAnsiTheme="majorHAnsi" w:cs="Arial"/>
                <w:color w:val="222222"/>
                <w:sz w:val="18"/>
                <w:szCs w:val="18"/>
                <w:lang w:val="es-ES" w:eastAsia="es-ES"/>
              </w:rPr>
            </w:pPr>
            <w:hyperlink r:id="rId30" w:history="1">
              <w:r w:rsidR="001610EB" w:rsidRPr="000D1B6B">
                <w:rPr>
                  <w:rStyle w:val="Hipervnculo"/>
                  <w:rFonts w:asciiTheme="majorHAnsi" w:eastAsia="Times New Roman" w:hAnsiTheme="majorHAnsi" w:cs="Arial"/>
                  <w:sz w:val="18"/>
                  <w:szCs w:val="18"/>
                  <w:lang w:val="es-ES" w:eastAsia="es-ES"/>
                </w:rPr>
                <w:t>http://www.accioncontraminas.gov.co/prensa/Documents/Cartilla%20ERM%202015.pdf</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t>40</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PLEGABLE EDUCACION EN EL RIESGO DE MINAS</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Plegable</w:t>
            </w:r>
          </w:p>
          <w:p w:rsidR="001610EB" w:rsidRDefault="001F56A9" w:rsidP="001610EB">
            <w:pPr>
              <w:jc w:val="both"/>
              <w:rPr>
                <w:rFonts w:asciiTheme="majorHAnsi" w:eastAsia="Times New Roman" w:hAnsiTheme="majorHAnsi" w:cs="Arial"/>
                <w:color w:val="222222"/>
                <w:sz w:val="18"/>
                <w:szCs w:val="18"/>
                <w:lang w:val="es-ES" w:eastAsia="es-ES"/>
              </w:rPr>
            </w:pPr>
            <w:hyperlink r:id="rId31" w:history="1">
              <w:r w:rsidR="001610EB" w:rsidRPr="000D1B6B">
                <w:rPr>
                  <w:rStyle w:val="Hipervnculo"/>
                  <w:rFonts w:asciiTheme="majorHAnsi" w:eastAsia="Times New Roman" w:hAnsiTheme="majorHAnsi" w:cs="Arial"/>
                  <w:sz w:val="18"/>
                  <w:szCs w:val="18"/>
                  <w:lang w:val="es-ES" w:eastAsia="es-ES"/>
                </w:rPr>
                <w:t>http://www.accioncontraminas.gov.co/prensa/Documents/Plegable%20ERM.pdf</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t>41</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FIJATE BIEN</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w:t>
            </w:r>
          </w:p>
          <w:p w:rsidR="001610EB" w:rsidRDefault="001F56A9" w:rsidP="001610EB">
            <w:pPr>
              <w:jc w:val="both"/>
              <w:rPr>
                <w:rFonts w:asciiTheme="majorHAnsi" w:eastAsia="Times New Roman" w:hAnsiTheme="majorHAnsi" w:cs="Arial"/>
                <w:color w:val="222222"/>
                <w:sz w:val="18"/>
                <w:szCs w:val="18"/>
                <w:lang w:val="es-ES" w:eastAsia="es-ES"/>
              </w:rPr>
            </w:pPr>
            <w:hyperlink r:id="rId32" w:history="1">
              <w:r w:rsidR="001610EB" w:rsidRPr="000D1B6B">
                <w:rPr>
                  <w:rStyle w:val="Hipervnculo"/>
                  <w:rFonts w:asciiTheme="majorHAnsi" w:eastAsia="Times New Roman" w:hAnsiTheme="majorHAnsi" w:cs="Arial"/>
                  <w:sz w:val="18"/>
                  <w:szCs w:val="18"/>
                  <w:lang w:val="es-ES" w:eastAsia="es-ES"/>
                </w:rPr>
                <w:t>http://www.accioncontraminas.gov.co/prensa/Audios/Spot%20ERM_DAICMA.mp3</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t>42</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MENSAJES DE PREVENCION</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Mensajes de prevención construidos por las comunidades</w:t>
            </w:r>
          </w:p>
          <w:p w:rsidR="001610EB" w:rsidRDefault="001F56A9" w:rsidP="001610EB">
            <w:pPr>
              <w:jc w:val="both"/>
              <w:rPr>
                <w:rFonts w:asciiTheme="majorHAnsi" w:eastAsia="Times New Roman" w:hAnsiTheme="majorHAnsi" w:cs="Arial"/>
                <w:color w:val="222222"/>
                <w:sz w:val="18"/>
                <w:szCs w:val="18"/>
                <w:lang w:val="es-ES" w:eastAsia="es-ES"/>
              </w:rPr>
            </w:pPr>
            <w:hyperlink r:id="rId33" w:history="1">
              <w:r w:rsidR="001610EB" w:rsidRPr="000D1B6B">
                <w:rPr>
                  <w:rStyle w:val="Hipervnculo"/>
                  <w:rFonts w:asciiTheme="majorHAnsi" w:eastAsia="Times New Roman" w:hAnsiTheme="majorHAnsi" w:cs="Arial"/>
                  <w:sz w:val="18"/>
                  <w:szCs w:val="18"/>
                  <w:lang w:val="es-ES" w:eastAsia="es-ES"/>
                </w:rPr>
                <w:t>http://www.accioncontraminas.gov.co/prensa/Documents/mensajes-prevencion-comunidades.zip</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t>43</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EDUCACION EN EL RIESGO DE MINAS</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 xml:space="preserve">Material tipo Cartilla </w:t>
            </w:r>
          </w:p>
          <w:p w:rsidR="001610EB" w:rsidRDefault="001F56A9" w:rsidP="001610EB">
            <w:pPr>
              <w:jc w:val="both"/>
              <w:rPr>
                <w:rFonts w:asciiTheme="majorHAnsi" w:eastAsia="Times New Roman" w:hAnsiTheme="majorHAnsi" w:cs="Arial"/>
                <w:color w:val="222222"/>
                <w:sz w:val="18"/>
                <w:szCs w:val="18"/>
                <w:lang w:val="es-ES" w:eastAsia="es-ES"/>
              </w:rPr>
            </w:pPr>
            <w:hyperlink r:id="rId34" w:history="1">
              <w:r w:rsidR="001610EB" w:rsidRPr="000D1B6B">
                <w:rPr>
                  <w:rStyle w:val="Hipervnculo"/>
                  <w:rFonts w:asciiTheme="majorHAnsi" w:eastAsia="Times New Roman" w:hAnsiTheme="majorHAnsi" w:cs="Arial"/>
                  <w:sz w:val="18"/>
                  <w:szCs w:val="18"/>
                  <w:lang w:val="es-ES" w:eastAsia="es-ES"/>
                </w:rPr>
                <w:t>http://www.accioncontraminas.gov.co/Prensa/Documents/Cartilla_ERM_baja.pdf</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1610EB" w:rsidRPr="007C0EA0" w:rsidTr="00943E0D">
        <w:tc>
          <w:tcPr>
            <w:tcW w:w="254" w:type="pct"/>
          </w:tcPr>
          <w:p w:rsidR="001610EB" w:rsidRDefault="00D276C2" w:rsidP="001610EB">
            <w:pPr>
              <w:jc w:val="center"/>
              <w:rPr>
                <w:rFonts w:asciiTheme="majorHAnsi" w:hAnsiTheme="majorHAnsi"/>
                <w:sz w:val="18"/>
                <w:szCs w:val="18"/>
              </w:rPr>
            </w:pPr>
            <w:r>
              <w:rPr>
                <w:rFonts w:asciiTheme="majorHAnsi" w:hAnsiTheme="majorHAnsi"/>
                <w:sz w:val="18"/>
                <w:szCs w:val="18"/>
              </w:rPr>
              <w:t>44</w:t>
            </w:r>
          </w:p>
        </w:tc>
        <w:tc>
          <w:tcPr>
            <w:tcW w:w="850" w:type="pct"/>
          </w:tcPr>
          <w:p w:rsidR="001610EB" w:rsidRDefault="001610EB" w:rsidP="001610EB">
            <w:pPr>
              <w:shd w:val="clear" w:color="auto" w:fill="FFFFFF"/>
              <w:spacing w:before="100" w:beforeAutospacing="1" w:after="100" w:afterAutospacing="1"/>
              <w:rPr>
                <w:rFonts w:asciiTheme="majorHAnsi" w:eastAsia="Times New Roman" w:hAnsiTheme="majorHAnsi" w:cs="Arial"/>
                <w:bCs/>
                <w:color w:val="222222"/>
                <w:sz w:val="18"/>
                <w:szCs w:val="18"/>
                <w:lang w:val="es-ES" w:eastAsia="es-ES"/>
              </w:rPr>
            </w:pPr>
            <w:r>
              <w:rPr>
                <w:rFonts w:asciiTheme="majorHAnsi" w:eastAsia="Times New Roman" w:hAnsiTheme="majorHAnsi" w:cs="Arial"/>
                <w:bCs/>
                <w:color w:val="222222"/>
                <w:sz w:val="18"/>
                <w:szCs w:val="18"/>
                <w:lang w:val="es-ES" w:eastAsia="es-ES"/>
              </w:rPr>
              <w:t>EDUCACION EN EL RIESGO DE MINAS</w:t>
            </w:r>
          </w:p>
        </w:tc>
        <w:tc>
          <w:tcPr>
            <w:tcW w:w="3189" w:type="pct"/>
          </w:tcPr>
          <w:p w:rsidR="001610EB" w:rsidRDefault="001610EB" w:rsidP="001610EB">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Interactivo</w:t>
            </w:r>
          </w:p>
          <w:p w:rsidR="001610EB" w:rsidRDefault="001F56A9" w:rsidP="001610EB">
            <w:pPr>
              <w:jc w:val="both"/>
              <w:rPr>
                <w:rFonts w:asciiTheme="majorHAnsi" w:eastAsia="Times New Roman" w:hAnsiTheme="majorHAnsi" w:cs="Arial"/>
                <w:color w:val="222222"/>
                <w:sz w:val="18"/>
                <w:szCs w:val="18"/>
                <w:lang w:val="es-ES" w:eastAsia="es-ES"/>
              </w:rPr>
            </w:pPr>
            <w:hyperlink r:id="rId35" w:history="1">
              <w:r w:rsidR="001610EB" w:rsidRPr="000D1B6B">
                <w:rPr>
                  <w:rStyle w:val="Hipervnculo"/>
                  <w:rFonts w:asciiTheme="majorHAnsi" w:eastAsia="Times New Roman" w:hAnsiTheme="majorHAnsi" w:cs="Arial"/>
                  <w:sz w:val="18"/>
                  <w:szCs w:val="18"/>
                  <w:lang w:val="es-ES" w:eastAsia="es-ES"/>
                </w:rPr>
                <w:t>http://www.accioncontraminas.gov.co/erm/LuchoPaulina/luchoypaulina.swf</w:t>
              </w:r>
            </w:hyperlink>
            <w:r w:rsidR="001610EB">
              <w:rPr>
                <w:rFonts w:asciiTheme="majorHAnsi" w:eastAsia="Times New Roman" w:hAnsiTheme="majorHAnsi" w:cs="Arial"/>
                <w:color w:val="222222"/>
                <w:sz w:val="18"/>
                <w:szCs w:val="18"/>
                <w:lang w:val="es-ES" w:eastAsia="es-ES"/>
              </w:rPr>
              <w:t xml:space="preserve"> </w:t>
            </w:r>
          </w:p>
        </w:tc>
        <w:tc>
          <w:tcPr>
            <w:tcW w:w="707" w:type="pct"/>
          </w:tcPr>
          <w:p w:rsidR="001610EB" w:rsidRDefault="001610EB" w:rsidP="001610EB">
            <w:r w:rsidRPr="00951834">
              <w:rPr>
                <w:rFonts w:asciiTheme="majorHAnsi" w:hAnsiTheme="majorHAnsi"/>
                <w:sz w:val="18"/>
                <w:szCs w:val="18"/>
              </w:rPr>
              <w:t>Descontamina Colombia</w:t>
            </w:r>
          </w:p>
        </w:tc>
      </w:tr>
      <w:tr w:rsidR="00943E0D" w:rsidRPr="007C0EA0" w:rsidTr="00943E0D">
        <w:tc>
          <w:tcPr>
            <w:tcW w:w="254" w:type="pct"/>
          </w:tcPr>
          <w:p w:rsidR="002B6AAA" w:rsidRPr="004A2B01" w:rsidRDefault="00D276C2" w:rsidP="002B6AAA">
            <w:pPr>
              <w:jc w:val="center"/>
              <w:rPr>
                <w:rFonts w:asciiTheme="majorHAnsi" w:hAnsiTheme="majorHAnsi"/>
                <w:sz w:val="18"/>
                <w:szCs w:val="18"/>
              </w:rPr>
            </w:pPr>
            <w:r>
              <w:rPr>
                <w:rFonts w:asciiTheme="majorHAnsi" w:hAnsiTheme="majorHAnsi"/>
                <w:sz w:val="18"/>
                <w:szCs w:val="18"/>
              </w:rPr>
              <w:t>45</w:t>
            </w:r>
          </w:p>
        </w:tc>
        <w:tc>
          <w:tcPr>
            <w:tcW w:w="850" w:type="pct"/>
          </w:tcPr>
          <w:p w:rsidR="002B6AAA" w:rsidRPr="004A2B01" w:rsidRDefault="002B6AAA" w:rsidP="002B6AAA">
            <w:pPr>
              <w:shd w:val="clear" w:color="auto" w:fill="FFFFFF"/>
              <w:spacing w:before="100" w:beforeAutospacing="1" w:after="100" w:afterAutospacing="1"/>
              <w:rPr>
                <w:rFonts w:asciiTheme="majorHAnsi" w:eastAsia="Times New Roman" w:hAnsiTheme="majorHAnsi" w:cs="Arial"/>
                <w:color w:val="222222"/>
                <w:sz w:val="18"/>
                <w:szCs w:val="18"/>
                <w:lang w:val="es-ES" w:eastAsia="es-ES"/>
              </w:rPr>
            </w:pPr>
            <w:r w:rsidRPr="000B42A4">
              <w:rPr>
                <w:rFonts w:asciiTheme="majorHAnsi" w:eastAsia="Times New Roman" w:hAnsiTheme="majorHAnsi" w:cs="Arial"/>
                <w:bCs/>
                <w:color w:val="222222"/>
                <w:sz w:val="18"/>
                <w:szCs w:val="18"/>
                <w:lang w:val="es-ES" w:eastAsia="es-ES"/>
              </w:rPr>
              <w:t>CUIDANDO LA VIDA EN NUESTROS TERRITORIOS.</w:t>
            </w:r>
            <w:r w:rsidRPr="000B42A4">
              <w:rPr>
                <w:rFonts w:asciiTheme="majorHAnsi" w:eastAsia="Times New Roman" w:hAnsiTheme="majorHAnsi" w:cs="Arial"/>
                <w:color w:val="222222"/>
                <w:sz w:val="18"/>
                <w:szCs w:val="18"/>
                <w:lang w:val="es-ES" w:eastAsia="es-ES"/>
              </w:rPr>
              <w:t>  </w:t>
            </w:r>
          </w:p>
        </w:tc>
        <w:tc>
          <w:tcPr>
            <w:tcW w:w="3189" w:type="pct"/>
          </w:tcPr>
          <w:p w:rsidR="002B6AAA" w:rsidRPr="004A2B01" w:rsidRDefault="002B6AAA" w:rsidP="002B6AAA">
            <w:pPr>
              <w:jc w:val="both"/>
              <w:rPr>
                <w:rFonts w:asciiTheme="majorHAnsi" w:hAnsiTheme="majorHAnsi"/>
                <w:sz w:val="18"/>
                <w:szCs w:val="18"/>
              </w:rPr>
            </w:pPr>
            <w:r w:rsidRPr="000B42A4">
              <w:rPr>
                <w:rFonts w:asciiTheme="majorHAnsi" w:eastAsia="Times New Roman" w:hAnsiTheme="majorHAnsi" w:cs="Arial"/>
                <w:color w:val="222222"/>
                <w:sz w:val="18"/>
                <w:szCs w:val="18"/>
                <w:lang w:val="es-ES" w:eastAsia="es-ES"/>
              </w:rPr>
              <w:t>Material tipo Rotafolio construido con los pueblos NASA, SIONA, AWA, PASTOS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Corporación Compromiso Humano</w:t>
            </w:r>
          </w:p>
        </w:tc>
      </w:tr>
      <w:tr w:rsidR="00943E0D" w:rsidRPr="007C0EA0" w:rsidTr="00943E0D">
        <w:tc>
          <w:tcPr>
            <w:tcW w:w="254" w:type="pct"/>
          </w:tcPr>
          <w:p w:rsidR="002B6AAA" w:rsidRPr="004A2B01" w:rsidRDefault="00D276C2" w:rsidP="002B6AAA">
            <w:pPr>
              <w:jc w:val="center"/>
              <w:rPr>
                <w:rFonts w:asciiTheme="majorHAnsi" w:hAnsiTheme="majorHAnsi"/>
                <w:sz w:val="18"/>
                <w:szCs w:val="18"/>
              </w:rPr>
            </w:pPr>
            <w:r>
              <w:rPr>
                <w:rFonts w:asciiTheme="majorHAnsi" w:hAnsiTheme="majorHAnsi"/>
                <w:sz w:val="18"/>
                <w:szCs w:val="18"/>
              </w:rPr>
              <w:t>46</w:t>
            </w:r>
          </w:p>
        </w:tc>
        <w:tc>
          <w:tcPr>
            <w:tcW w:w="850" w:type="pct"/>
          </w:tcPr>
          <w:p w:rsidR="002B6AAA" w:rsidRPr="004A2B01" w:rsidRDefault="002B6AAA" w:rsidP="002B6AAA">
            <w:pPr>
              <w:shd w:val="clear" w:color="auto" w:fill="FFFFFF"/>
              <w:spacing w:before="100" w:beforeAutospacing="1" w:after="100" w:afterAutospacing="1"/>
              <w:rPr>
                <w:rFonts w:asciiTheme="majorHAnsi" w:eastAsia="Times New Roman" w:hAnsiTheme="majorHAnsi" w:cs="Arial"/>
                <w:color w:val="222222"/>
                <w:sz w:val="18"/>
                <w:szCs w:val="18"/>
                <w:lang w:val="es-ES" w:eastAsia="es-ES"/>
              </w:rPr>
            </w:pPr>
            <w:r w:rsidRPr="000B42A4">
              <w:rPr>
                <w:rFonts w:asciiTheme="majorHAnsi" w:eastAsia="Times New Roman" w:hAnsiTheme="majorHAnsi" w:cs="Arial"/>
                <w:bCs/>
                <w:color w:val="222222"/>
                <w:sz w:val="18"/>
                <w:szCs w:val="18"/>
                <w:lang w:val="es-ES" w:eastAsia="es-ES"/>
              </w:rPr>
              <w:t>CAJA SONORA</w:t>
            </w:r>
            <w:r w:rsidRPr="000B42A4">
              <w:rPr>
                <w:rFonts w:asciiTheme="majorHAnsi" w:eastAsia="Times New Roman" w:hAnsiTheme="majorHAnsi" w:cs="Arial"/>
                <w:color w:val="222222"/>
                <w:sz w:val="18"/>
                <w:szCs w:val="18"/>
                <w:lang w:val="es-ES" w:eastAsia="es-ES"/>
              </w:rPr>
              <w:t xml:space="preserve">. </w:t>
            </w:r>
          </w:p>
          <w:p w:rsidR="002B6AAA" w:rsidRPr="004A2B01" w:rsidRDefault="002B6AAA" w:rsidP="002B6AAA">
            <w:pPr>
              <w:jc w:val="both"/>
              <w:rPr>
                <w:rFonts w:asciiTheme="majorHAnsi" w:hAnsiTheme="majorHAnsi"/>
                <w:sz w:val="18"/>
                <w:szCs w:val="18"/>
              </w:rPr>
            </w:pPr>
          </w:p>
        </w:tc>
        <w:tc>
          <w:tcPr>
            <w:tcW w:w="3189" w:type="pct"/>
          </w:tcPr>
          <w:p w:rsidR="002B6AAA" w:rsidRPr="004A2B01" w:rsidRDefault="002B6AAA" w:rsidP="002B6AAA">
            <w:pPr>
              <w:jc w:val="both"/>
              <w:rPr>
                <w:rFonts w:asciiTheme="majorHAnsi" w:hAnsiTheme="majorHAnsi"/>
                <w:sz w:val="18"/>
                <w:szCs w:val="18"/>
              </w:rPr>
            </w:pPr>
            <w:r w:rsidRPr="000B42A4">
              <w:rPr>
                <w:rFonts w:asciiTheme="majorHAnsi" w:eastAsia="Times New Roman" w:hAnsiTheme="majorHAnsi" w:cs="Arial"/>
                <w:color w:val="222222"/>
                <w:sz w:val="18"/>
                <w:szCs w:val="18"/>
                <w:lang w:val="es-ES" w:eastAsia="es-ES"/>
              </w:rPr>
              <w:t>Material audiovisual en idioma EMBERA BEDEA con mensajes de protección para la comunidad EMBERA KATIO</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Corporación Compromiso Humano</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47</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proofErr w:type="spellStart"/>
            <w:proofErr w:type="gramStart"/>
            <w:r w:rsidRPr="000B42A4">
              <w:rPr>
                <w:rFonts w:asciiTheme="majorHAnsi" w:eastAsia="Times New Roman" w:hAnsiTheme="majorHAnsi" w:cs="Arial"/>
                <w:color w:val="222222"/>
                <w:sz w:val="18"/>
                <w:szCs w:val="18"/>
                <w:lang w:val="es-ES" w:eastAsia="es-ES"/>
              </w:rPr>
              <w:t>h</w:t>
            </w:r>
            <w:r w:rsidRPr="000B42A4">
              <w:rPr>
                <w:rFonts w:asciiTheme="majorHAnsi" w:eastAsia="Times New Roman" w:hAnsiTheme="majorHAnsi" w:cs="Arial"/>
                <w:b/>
                <w:bCs/>
                <w:color w:val="222222"/>
                <w:sz w:val="18"/>
                <w:szCs w:val="18"/>
                <w:lang w:val="es-ES" w:eastAsia="es-ES"/>
              </w:rPr>
              <w:t>ERM</w:t>
            </w:r>
            <w:r w:rsidRPr="000B42A4">
              <w:rPr>
                <w:rFonts w:asciiTheme="majorHAnsi" w:eastAsia="Times New Roman" w:hAnsiTheme="majorHAnsi" w:cs="Arial"/>
                <w:color w:val="222222"/>
                <w:sz w:val="18"/>
                <w:szCs w:val="18"/>
                <w:lang w:val="es-ES" w:eastAsia="es-ES"/>
              </w:rPr>
              <w:t>anándonos</w:t>
            </w:r>
            <w:proofErr w:type="spellEnd"/>
            <w:proofErr w:type="gramEnd"/>
            <w:r w:rsidRPr="000B42A4">
              <w:rPr>
                <w:rFonts w:asciiTheme="majorHAnsi" w:eastAsia="Times New Roman" w:hAnsiTheme="majorHAnsi" w:cs="Arial"/>
                <w:color w:val="222222"/>
                <w:sz w:val="18"/>
                <w:szCs w:val="18"/>
                <w:lang w:val="es-ES" w:eastAsia="es-ES"/>
              </w:rPr>
              <w:t xml:space="preserve"> para vivir. </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sidRPr="000B42A4">
              <w:rPr>
                <w:rFonts w:asciiTheme="majorHAnsi" w:eastAsia="Times New Roman" w:hAnsiTheme="majorHAnsi" w:cs="Arial"/>
                <w:color w:val="222222"/>
                <w:sz w:val="18"/>
                <w:szCs w:val="18"/>
                <w:lang w:val="es-ES" w:eastAsia="es-ES"/>
              </w:rPr>
              <w:t xml:space="preserve">Mensajes para caminar </w:t>
            </w:r>
            <w:r w:rsidRPr="004A2B01">
              <w:rPr>
                <w:rFonts w:asciiTheme="majorHAnsi" w:eastAsia="Times New Roman" w:hAnsiTheme="majorHAnsi" w:cs="Arial"/>
                <w:color w:val="222222"/>
                <w:sz w:val="18"/>
                <w:szCs w:val="18"/>
                <w:lang w:val="es-ES" w:eastAsia="es-ES"/>
              </w:rPr>
              <w:t>más</w:t>
            </w:r>
            <w:r w:rsidRPr="000B42A4">
              <w:rPr>
                <w:rFonts w:asciiTheme="majorHAnsi" w:eastAsia="Times New Roman" w:hAnsiTheme="majorHAnsi" w:cs="Arial"/>
                <w:color w:val="222222"/>
                <w:sz w:val="18"/>
                <w:szCs w:val="18"/>
                <w:lang w:val="es-ES" w:eastAsia="es-ES"/>
              </w:rPr>
              <w:t xml:space="preserve"> seguros: Material tipo cuento realizado por niños y niñas NASA, EMBERA y AWÁ para los niños y niñas de Colombia.</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Corporación Compromiso Humano</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48</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sidRPr="000B42A4">
              <w:rPr>
                <w:rFonts w:asciiTheme="majorHAnsi" w:eastAsia="Times New Roman" w:hAnsiTheme="majorHAnsi" w:cs="Arial"/>
                <w:bCs/>
                <w:color w:val="222222"/>
                <w:sz w:val="18"/>
                <w:szCs w:val="18"/>
                <w:lang w:val="es-ES" w:eastAsia="es-ES"/>
              </w:rPr>
              <w:t>PARA FORTALECER LA FORMACIÓN de ERM</w:t>
            </w:r>
            <w:r w:rsidRPr="000B42A4">
              <w:rPr>
                <w:rFonts w:asciiTheme="majorHAnsi" w:eastAsia="Times New Roman" w:hAnsiTheme="majorHAnsi" w:cs="Arial"/>
                <w:color w:val="222222"/>
                <w:sz w:val="18"/>
                <w:szCs w:val="18"/>
                <w:lang w:val="es-ES" w:eastAsia="es-ES"/>
              </w:rPr>
              <w:t xml:space="preserve">. </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sidRPr="000B42A4">
              <w:rPr>
                <w:rFonts w:asciiTheme="majorHAnsi" w:eastAsia="Times New Roman" w:hAnsiTheme="majorHAnsi" w:cs="Arial"/>
                <w:color w:val="222222"/>
                <w:sz w:val="18"/>
                <w:szCs w:val="18"/>
                <w:lang w:val="es-ES" w:eastAsia="es-ES"/>
              </w:rPr>
              <w:t>Material tipo cartilla para el repaso de multiplicadores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Corporación Compromiso Humano</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49</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shd w:val="clear" w:color="auto" w:fill="FFFFFF"/>
              <w:spacing w:before="100" w:beforeAutospacing="1" w:after="100" w:afterAutospacing="1"/>
              <w:rPr>
                <w:rFonts w:asciiTheme="majorHAnsi" w:hAnsiTheme="majorHAnsi"/>
                <w:sz w:val="18"/>
                <w:szCs w:val="18"/>
              </w:rPr>
            </w:pPr>
            <w:r w:rsidRPr="00800BEC">
              <w:rPr>
                <w:rFonts w:asciiTheme="majorHAnsi" w:eastAsia="Times New Roman" w:hAnsiTheme="majorHAnsi" w:cs="Arial"/>
                <w:bCs/>
                <w:color w:val="222222"/>
                <w:sz w:val="18"/>
                <w:szCs w:val="18"/>
                <w:lang w:val="es-ES" w:eastAsia="es-ES"/>
              </w:rPr>
              <w:t>CUIDANDO LA VIDA EN NUESTROS TERRITORIOS. </w:t>
            </w:r>
            <w:r w:rsidRPr="004A2B01">
              <w:rPr>
                <w:rFonts w:asciiTheme="majorHAnsi" w:eastAsia="Times New Roman" w:hAnsiTheme="majorHAnsi" w:cs="Arial"/>
                <w:color w:val="222222"/>
                <w:sz w:val="18"/>
                <w:szCs w:val="18"/>
                <w:lang w:val="es-ES" w:eastAsia="es-ES"/>
              </w:rPr>
              <w:t xml:space="preserve"> </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5C14DF" w:rsidRDefault="002B6AAA" w:rsidP="002B6AAA">
            <w:pPr>
              <w:shd w:val="clear" w:color="auto" w:fill="FFFFFF"/>
              <w:spacing w:before="100" w:beforeAutospacing="1" w:after="100" w:afterAutospacing="1"/>
              <w:rPr>
                <w:rFonts w:asciiTheme="majorHAnsi" w:eastAsia="Times New Roman" w:hAnsiTheme="majorHAnsi" w:cs="Arial"/>
                <w:color w:val="222222"/>
                <w:sz w:val="18"/>
                <w:szCs w:val="18"/>
                <w:lang w:val="es-ES" w:eastAsia="es-ES"/>
              </w:rPr>
            </w:pPr>
            <w:r w:rsidRPr="00800BEC">
              <w:rPr>
                <w:rFonts w:asciiTheme="majorHAnsi" w:eastAsia="Times New Roman" w:hAnsiTheme="majorHAnsi" w:cs="Arial"/>
                <w:color w:val="222222"/>
                <w:sz w:val="18"/>
                <w:szCs w:val="18"/>
                <w:lang w:val="es-ES" w:eastAsia="es-ES"/>
              </w:rPr>
              <w:t>Material tipo Rotafolio en </w:t>
            </w:r>
            <w:r w:rsidRPr="00800BEC">
              <w:rPr>
                <w:rFonts w:asciiTheme="majorHAnsi" w:eastAsia="Times New Roman" w:hAnsiTheme="majorHAnsi" w:cs="Arial"/>
                <w:bCs/>
                <w:color w:val="222222"/>
                <w:sz w:val="18"/>
                <w:szCs w:val="18"/>
                <w:lang w:val="es-ES" w:eastAsia="es-ES"/>
              </w:rPr>
              <w:t>SISTEMA BRAILLE </w:t>
            </w:r>
            <w:r w:rsidRPr="00800BEC">
              <w:rPr>
                <w:rFonts w:asciiTheme="majorHAnsi" w:eastAsia="Times New Roman" w:hAnsiTheme="majorHAnsi" w:cs="Arial"/>
                <w:color w:val="222222"/>
                <w:sz w:val="18"/>
                <w:szCs w:val="18"/>
                <w:lang w:val="es-ES" w:eastAsia="es-ES"/>
              </w:rPr>
              <w:t>para personas invidentes</w:t>
            </w:r>
            <w:r w:rsidRPr="00800BEC">
              <w:rPr>
                <w:rFonts w:asciiTheme="majorHAnsi" w:eastAsia="Times New Roman" w:hAnsiTheme="majorHAnsi" w:cs="Arial"/>
                <w:bCs/>
                <w:color w:val="222222"/>
                <w:sz w:val="18"/>
                <w:szCs w:val="18"/>
                <w:lang w:val="es-ES" w:eastAsia="es-ES"/>
              </w:rPr>
              <w:t>.</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Corporación Compromiso Humano</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50</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sidRPr="00800BEC">
              <w:rPr>
                <w:rFonts w:asciiTheme="majorHAnsi" w:eastAsia="Times New Roman" w:hAnsiTheme="majorHAnsi" w:cs="Arial"/>
                <w:color w:val="222222"/>
                <w:sz w:val="18"/>
                <w:szCs w:val="18"/>
                <w:lang w:val="es-ES" w:eastAsia="es-ES"/>
              </w:rPr>
              <w:t xml:space="preserve">CUIDANDO LA VIDA EN NUESTROS TERRITORIOS. </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sidRPr="00800BEC">
              <w:rPr>
                <w:rFonts w:asciiTheme="majorHAnsi" w:eastAsia="Times New Roman" w:hAnsiTheme="majorHAnsi" w:cs="Arial"/>
                <w:color w:val="222222"/>
                <w:sz w:val="18"/>
                <w:szCs w:val="18"/>
                <w:lang w:val="es-ES" w:eastAsia="es-ES"/>
              </w:rPr>
              <w:t>Material audiovisual para ERM en </w:t>
            </w:r>
            <w:r w:rsidRPr="00800BEC">
              <w:rPr>
                <w:rFonts w:asciiTheme="majorHAnsi" w:eastAsia="Times New Roman" w:hAnsiTheme="majorHAnsi" w:cs="Arial"/>
                <w:bCs/>
                <w:color w:val="222222"/>
                <w:sz w:val="18"/>
                <w:szCs w:val="18"/>
                <w:lang w:val="es-ES" w:eastAsia="es-ES"/>
              </w:rPr>
              <w:t>LENGUA DE SEÑAS</w:t>
            </w:r>
            <w:r w:rsidRPr="00800BEC">
              <w:rPr>
                <w:rFonts w:asciiTheme="majorHAnsi" w:eastAsia="Times New Roman" w:hAnsiTheme="majorHAnsi" w:cs="Arial"/>
                <w:color w:val="222222"/>
                <w:sz w:val="18"/>
                <w:szCs w:val="18"/>
                <w:lang w:val="es-ES" w:eastAsia="es-ES"/>
              </w:rPr>
              <w:t> para personas sordas.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Corporación Compromiso Humano</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51</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COMPORTAMIENTOS SEGUROS</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5C14DF" w:rsidRDefault="002B6AAA" w:rsidP="001E467E">
            <w:pPr>
              <w:shd w:val="clear" w:color="auto" w:fill="FFFFFF"/>
              <w:rPr>
                <w:rFonts w:asciiTheme="majorHAnsi" w:eastAsia="Times New Roman" w:hAnsiTheme="majorHAnsi" w:cs="Arial"/>
                <w:color w:val="222222"/>
                <w:sz w:val="18"/>
                <w:szCs w:val="18"/>
                <w:lang w:val="es-ES" w:eastAsia="es-ES"/>
              </w:rPr>
            </w:pPr>
            <w:r w:rsidRPr="005C14DF">
              <w:rPr>
                <w:rFonts w:asciiTheme="majorHAnsi" w:hAnsiTheme="majorHAnsi"/>
                <w:sz w:val="18"/>
                <w:szCs w:val="18"/>
              </w:rPr>
              <w:t>Video de comportamientos seguros en contextos urbanos.</w:t>
            </w:r>
            <w:r w:rsidR="001E467E">
              <w:rPr>
                <w:rFonts w:asciiTheme="majorHAnsi" w:hAnsiTheme="majorHAnsi"/>
                <w:sz w:val="18"/>
                <w:szCs w:val="18"/>
              </w:rPr>
              <w:t xml:space="preserve"> </w:t>
            </w:r>
            <w:hyperlink r:id="rId36" w:tgtFrame="_blank" w:history="1">
              <w:r w:rsidRPr="005C14DF">
                <w:rPr>
                  <w:rFonts w:asciiTheme="majorHAnsi" w:eastAsia="Times New Roman" w:hAnsiTheme="majorHAnsi" w:cs="Arial"/>
                  <w:color w:val="1155CC"/>
                  <w:sz w:val="18"/>
                  <w:szCs w:val="18"/>
                  <w:u w:val="single"/>
                  <w:lang w:val="es-ES" w:eastAsia="es-ES"/>
                </w:rPr>
                <w:t>https://www.youtube.com/watch?v=5znQpz1bZ_0</w:t>
              </w:r>
            </w:hyperlink>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Cruz Roja Colombiana</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52</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UNA HISTORIA DE AUTOCUIDADO</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5C14DF" w:rsidRDefault="002B6AAA" w:rsidP="002B6AAA">
            <w:pPr>
              <w:jc w:val="both"/>
              <w:rPr>
                <w:rFonts w:asciiTheme="majorHAnsi" w:hAnsiTheme="majorHAnsi"/>
                <w:sz w:val="18"/>
                <w:szCs w:val="18"/>
              </w:rPr>
            </w:pPr>
            <w:r w:rsidRPr="005C14DF">
              <w:rPr>
                <w:rFonts w:asciiTheme="majorHAnsi" w:hAnsiTheme="majorHAnsi"/>
                <w:sz w:val="18"/>
                <w:szCs w:val="18"/>
              </w:rPr>
              <w:t>Material tipo cartilla que refuerza comportamientos seguros.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Cruz Roja Colombiana</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53</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ESCALERA</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Juego que refuerza comportamientos seguros.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Cruz Roja Colombiana</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54</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LOTERIA</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Juego que refuerza comportamientos seguros.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Cruz Roja Colombiana</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55</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JUGUEMOS EN COMUNIDAD</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Cartilla con estrategias lúdicas y didácticas</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Cruz Roja Colombiana</w:t>
            </w:r>
          </w:p>
        </w:tc>
      </w:tr>
      <w:tr w:rsidR="002B6AAA" w:rsidRPr="005F3052" w:rsidTr="00943E0D">
        <w:tc>
          <w:tcPr>
            <w:tcW w:w="254" w:type="pct"/>
          </w:tcPr>
          <w:p w:rsidR="002B6AAA" w:rsidRPr="005F3052" w:rsidRDefault="00D276C2" w:rsidP="002B6AAA">
            <w:pPr>
              <w:jc w:val="center"/>
              <w:rPr>
                <w:rFonts w:asciiTheme="majorHAnsi" w:hAnsiTheme="majorHAnsi"/>
                <w:sz w:val="18"/>
                <w:szCs w:val="18"/>
              </w:rPr>
            </w:pPr>
            <w:r>
              <w:rPr>
                <w:rFonts w:asciiTheme="majorHAnsi" w:hAnsiTheme="majorHAnsi"/>
                <w:sz w:val="18"/>
                <w:szCs w:val="18"/>
              </w:rPr>
              <w:t>56</w:t>
            </w:r>
          </w:p>
        </w:tc>
        <w:tc>
          <w:tcPr>
            <w:tcW w:w="850"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 xml:space="preserve">EDUCACION SOBRE EL RIESGO DE LA CONTAMINACION POR ARMAS </w:t>
            </w:r>
          </w:p>
        </w:tc>
        <w:tc>
          <w:tcPr>
            <w:tcW w:w="3189" w:type="pct"/>
            <w:tcBorders>
              <w:top w:val="single" w:sz="4" w:space="0" w:color="000000"/>
              <w:left w:val="single" w:sz="4" w:space="0" w:color="000000"/>
              <w:bottom w:val="single" w:sz="4" w:space="0" w:color="000000"/>
              <w:right w:val="single" w:sz="4" w:space="0" w:color="000000"/>
            </w:tcBorders>
            <w:shd w:val="clear" w:color="auto" w:fill="auto"/>
          </w:tcPr>
          <w:p w:rsidR="002B6AAA" w:rsidRPr="004A2B01" w:rsidRDefault="002B6AAA" w:rsidP="002B6AAA">
            <w:pPr>
              <w:jc w:val="both"/>
              <w:rPr>
                <w:rFonts w:asciiTheme="majorHAnsi" w:hAnsiTheme="majorHAnsi"/>
                <w:sz w:val="18"/>
                <w:szCs w:val="18"/>
              </w:rPr>
            </w:pPr>
            <w:r>
              <w:rPr>
                <w:rFonts w:asciiTheme="majorHAnsi" w:hAnsiTheme="majorHAnsi"/>
                <w:sz w:val="18"/>
                <w:szCs w:val="18"/>
              </w:rPr>
              <w:t xml:space="preserve">Material tipo cartilla, guía para docentes y facilitadores.  </w:t>
            </w:r>
          </w:p>
        </w:tc>
        <w:tc>
          <w:tcPr>
            <w:tcW w:w="707" w:type="pct"/>
          </w:tcPr>
          <w:p w:rsidR="002B6AAA" w:rsidRPr="004A2B01" w:rsidRDefault="002B6AAA" w:rsidP="002B6AAA">
            <w:pPr>
              <w:jc w:val="both"/>
              <w:rPr>
                <w:rFonts w:asciiTheme="majorHAnsi" w:hAnsiTheme="majorHAnsi"/>
                <w:sz w:val="18"/>
                <w:szCs w:val="18"/>
              </w:rPr>
            </w:pPr>
            <w:r w:rsidRPr="004A2B01">
              <w:rPr>
                <w:rFonts w:asciiTheme="majorHAnsi" w:hAnsiTheme="majorHAnsi"/>
                <w:sz w:val="18"/>
                <w:szCs w:val="18"/>
              </w:rPr>
              <w:t>Cruz Roja Colombiana</w:t>
            </w:r>
          </w:p>
        </w:tc>
      </w:tr>
      <w:tr w:rsidR="002B6AAA" w:rsidRPr="007C0EA0" w:rsidTr="00943E0D">
        <w:tc>
          <w:tcPr>
            <w:tcW w:w="254" w:type="pct"/>
          </w:tcPr>
          <w:p w:rsidR="002B6AAA" w:rsidRPr="004A2B01" w:rsidRDefault="00D276C2" w:rsidP="002B6AAA">
            <w:pPr>
              <w:jc w:val="center"/>
              <w:rPr>
                <w:rFonts w:asciiTheme="majorHAnsi" w:hAnsiTheme="majorHAnsi"/>
                <w:sz w:val="18"/>
                <w:szCs w:val="18"/>
              </w:rPr>
            </w:pPr>
            <w:r>
              <w:rPr>
                <w:rFonts w:asciiTheme="majorHAnsi" w:hAnsiTheme="majorHAnsi"/>
                <w:sz w:val="18"/>
                <w:szCs w:val="18"/>
              </w:rPr>
              <w:t>57</w:t>
            </w:r>
          </w:p>
        </w:tc>
        <w:tc>
          <w:tcPr>
            <w:tcW w:w="850" w:type="pct"/>
          </w:tcPr>
          <w:p w:rsidR="002B6AAA" w:rsidRPr="004A2B01" w:rsidRDefault="00C02055" w:rsidP="002B6AAA">
            <w:pPr>
              <w:shd w:val="clear" w:color="auto" w:fill="FFFFFF"/>
              <w:spacing w:before="100" w:beforeAutospacing="1" w:after="100" w:afterAutospacing="1"/>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COMPORTAMIENTOS SEGUROS EN ZONAS URBANAS</w:t>
            </w:r>
          </w:p>
        </w:tc>
        <w:tc>
          <w:tcPr>
            <w:tcW w:w="3189" w:type="pct"/>
          </w:tcPr>
          <w:p w:rsidR="002B6AAA" w:rsidRPr="004A2B01" w:rsidRDefault="00C02055" w:rsidP="002B6AAA">
            <w:pPr>
              <w:jc w:val="both"/>
              <w:rPr>
                <w:rFonts w:asciiTheme="majorHAnsi" w:hAnsiTheme="majorHAnsi"/>
                <w:sz w:val="18"/>
                <w:szCs w:val="18"/>
              </w:rPr>
            </w:pPr>
            <w:r>
              <w:rPr>
                <w:rFonts w:asciiTheme="majorHAnsi" w:hAnsiTheme="majorHAnsi"/>
                <w:sz w:val="18"/>
                <w:szCs w:val="18"/>
              </w:rPr>
              <w:t>Material tipo Cartilla</w:t>
            </w:r>
          </w:p>
        </w:tc>
        <w:tc>
          <w:tcPr>
            <w:tcW w:w="707" w:type="pct"/>
          </w:tcPr>
          <w:p w:rsidR="002B6AAA" w:rsidRPr="004A2B01" w:rsidRDefault="007B6246" w:rsidP="002B6AAA">
            <w:pPr>
              <w:jc w:val="both"/>
              <w:rPr>
                <w:rFonts w:asciiTheme="majorHAnsi" w:hAnsiTheme="majorHAnsi"/>
                <w:sz w:val="18"/>
                <w:szCs w:val="18"/>
              </w:rPr>
            </w:pPr>
            <w:r>
              <w:rPr>
                <w:rFonts w:asciiTheme="majorHAnsi" w:hAnsiTheme="majorHAnsi"/>
                <w:sz w:val="18"/>
                <w:szCs w:val="18"/>
              </w:rPr>
              <w:t>Comité Internacional de la Cruz Roja</w:t>
            </w:r>
            <w:r w:rsidR="0097021B">
              <w:rPr>
                <w:rFonts w:asciiTheme="majorHAnsi" w:hAnsiTheme="majorHAnsi"/>
                <w:sz w:val="18"/>
                <w:szCs w:val="18"/>
              </w:rPr>
              <w:t xml:space="preserve"> – Cruz Roja Colombiana</w:t>
            </w:r>
          </w:p>
        </w:tc>
      </w:tr>
      <w:tr w:rsidR="0097021B" w:rsidRPr="007C0EA0" w:rsidTr="00943E0D">
        <w:tc>
          <w:tcPr>
            <w:tcW w:w="254" w:type="pct"/>
          </w:tcPr>
          <w:p w:rsidR="0097021B" w:rsidRPr="004A2B01" w:rsidRDefault="00D276C2" w:rsidP="0097021B">
            <w:pPr>
              <w:jc w:val="center"/>
              <w:rPr>
                <w:rFonts w:asciiTheme="majorHAnsi" w:hAnsiTheme="majorHAnsi"/>
                <w:sz w:val="18"/>
                <w:szCs w:val="18"/>
              </w:rPr>
            </w:pPr>
            <w:r>
              <w:rPr>
                <w:rFonts w:asciiTheme="majorHAnsi" w:hAnsiTheme="majorHAnsi"/>
                <w:sz w:val="18"/>
                <w:szCs w:val="18"/>
              </w:rPr>
              <w:t>58</w:t>
            </w:r>
          </w:p>
        </w:tc>
        <w:tc>
          <w:tcPr>
            <w:tcW w:w="850" w:type="pct"/>
          </w:tcPr>
          <w:p w:rsidR="0097021B" w:rsidRPr="004A2B01" w:rsidRDefault="0097021B" w:rsidP="0097021B">
            <w:pPr>
              <w:jc w:val="both"/>
              <w:rPr>
                <w:rFonts w:asciiTheme="majorHAnsi" w:hAnsiTheme="majorHAnsi"/>
                <w:sz w:val="18"/>
                <w:szCs w:val="18"/>
              </w:rPr>
            </w:pPr>
            <w:r>
              <w:rPr>
                <w:rFonts w:asciiTheme="majorHAnsi" w:eastAsia="Times New Roman" w:hAnsiTheme="majorHAnsi" w:cs="Arial"/>
                <w:color w:val="222222"/>
                <w:sz w:val="18"/>
                <w:szCs w:val="18"/>
                <w:lang w:val="es-ES" w:eastAsia="es-ES"/>
              </w:rPr>
              <w:t>COMPORTAMIENTOS SEGUROS EN ZONAS URBANAS</w:t>
            </w:r>
          </w:p>
        </w:tc>
        <w:tc>
          <w:tcPr>
            <w:tcW w:w="3189"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Material tipo Rotafolio</w:t>
            </w:r>
          </w:p>
        </w:tc>
        <w:tc>
          <w:tcPr>
            <w:tcW w:w="707" w:type="pct"/>
          </w:tcPr>
          <w:p w:rsidR="0097021B" w:rsidRDefault="0097021B" w:rsidP="0097021B">
            <w:r w:rsidRPr="00482AE6">
              <w:rPr>
                <w:rFonts w:asciiTheme="majorHAnsi" w:hAnsiTheme="majorHAnsi"/>
                <w:sz w:val="18"/>
                <w:szCs w:val="18"/>
              </w:rPr>
              <w:t>Comité Internacional de la Cruz Roja – Cruz Roja Colombiana</w:t>
            </w:r>
          </w:p>
        </w:tc>
      </w:tr>
      <w:tr w:rsidR="0097021B" w:rsidRPr="007C0EA0" w:rsidTr="00943E0D">
        <w:tc>
          <w:tcPr>
            <w:tcW w:w="254" w:type="pct"/>
          </w:tcPr>
          <w:p w:rsidR="0097021B" w:rsidRPr="004A2B01" w:rsidRDefault="00D276C2" w:rsidP="0097021B">
            <w:pPr>
              <w:jc w:val="center"/>
              <w:rPr>
                <w:rFonts w:asciiTheme="majorHAnsi" w:hAnsiTheme="majorHAnsi"/>
                <w:sz w:val="18"/>
                <w:szCs w:val="18"/>
              </w:rPr>
            </w:pPr>
            <w:r>
              <w:rPr>
                <w:rFonts w:asciiTheme="majorHAnsi" w:hAnsiTheme="majorHAnsi"/>
                <w:sz w:val="18"/>
                <w:szCs w:val="18"/>
              </w:rPr>
              <w:t>59</w:t>
            </w:r>
          </w:p>
        </w:tc>
        <w:tc>
          <w:tcPr>
            <w:tcW w:w="850"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CONCENTRESE</w:t>
            </w:r>
          </w:p>
        </w:tc>
        <w:tc>
          <w:tcPr>
            <w:tcW w:w="3189"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Juego didáctico comportamientos seguros en zonas urbanas</w:t>
            </w:r>
          </w:p>
        </w:tc>
        <w:tc>
          <w:tcPr>
            <w:tcW w:w="707" w:type="pct"/>
          </w:tcPr>
          <w:p w:rsidR="0097021B" w:rsidRDefault="0097021B" w:rsidP="0097021B">
            <w:r w:rsidRPr="00482AE6">
              <w:rPr>
                <w:rFonts w:asciiTheme="majorHAnsi" w:hAnsiTheme="majorHAnsi"/>
                <w:sz w:val="18"/>
                <w:szCs w:val="18"/>
              </w:rPr>
              <w:t xml:space="preserve">Comité Internacional de la Cruz Roja </w:t>
            </w:r>
            <w:r w:rsidR="00D276C2">
              <w:rPr>
                <w:rFonts w:asciiTheme="majorHAnsi" w:hAnsiTheme="majorHAnsi"/>
                <w:sz w:val="18"/>
                <w:szCs w:val="18"/>
              </w:rPr>
              <w:lastRenderedPageBreak/>
              <w:t>60</w:t>
            </w:r>
            <w:r w:rsidRPr="00482AE6">
              <w:rPr>
                <w:rFonts w:asciiTheme="majorHAnsi" w:hAnsiTheme="majorHAnsi"/>
                <w:sz w:val="18"/>
                <w:szCs w:val="18"/>
              </w:rPr>
              <w:t>– Cruz Roja Colombiana</w:t>
            </w:r>
          </w:p>
        </w:tc>
      </w:tr>
      <w:tr w:rsidR="0097021B" w:rsidRPr="007C0EA0" w:rsidTr="00943E0D">
        <w:tc>
          <w:tcPr>
            <w:tcW w:w="254" w:type="pct"/>
          </w:tcPr>
          <w:p w:rsidR="0097021B" w:rsidRPr="004A2B01" w:rsidRDefault="00D276C2" w:rsidP="0097021B">
            <w:pPr>
              <w:jc w:val="center"/>
              <w:rPr>
                <w:rFonts w:asciiTheme="majorHAnsi" w:hAnsiTheme="majorHAnsi"/>
                <w:sz w:val="18"/>
                <w:szCs w:val="18"/>
              </w:rPr>
            </w:pPr>
            <w:r>
              <w:rPr>
                <w:rFonts w:asciiTheme="majorHAnsi" w:hAnsiTheme="majorHAnsi"/>
                <w:sz w:val="18"/>
                <w:szCs w:val="18"/>
              </w:rPr>
              <w:lastRenderedPageBreak/>
              <w:t>60</w:t>
            </w:r>
          </w:p>
        </w:tc>
        <w:tc>
          <w:tcPr>
            <w:tcW w:w="850"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COMPORTAMIENTOS SEGUROS EN ZONAS RURALES</w:t>
            </w:r>
          </w:p>
        </w:tc>
        <w:tc>
          <w:tcPr>
            <w:tcW w:w="3189"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Material tipo folleto</w:t>
            </w:r>
          </w:p>
        </w:tc>
        <w:tc>
          <w:tcPr>
            <w:tcW w:w="707" w:type="pct"/>
          </w:tcPr>
          <w:p w:rsidR="0097021B" w:rsidRDefault="0097021B" w:rsidP="0097021B">
            <w:r w:rsidRPr="00482AE6">
              <w:rPr>
                <w:rFonts w:asciiTheme="majorHAnsi" w:hAnsiTheme="majorHAnsi"/>
                <w:sz w:val="18"/>
                <w:szCs w:val="18"/>
              </w:rPr>
              <w:t>Comité Internacional de la Cruz Roja – Cruz Roja Colombiana</w:t>
            </w:r>
          </w:p>
        </w:tc>
      </w:tr>
      <w:tr w:rsidR="0097021B" w:rsidRPr="007C0EA0" w:rsidTr="00943E0D">
        <w:tc>
          <w:tcPr>
            <w:tcW w:w="254" w:type="pct"/>
          </w:tcPr>
          <w:p w:rsidR="0097021B" w:rsidRPr="004A2B01" w:rsidRDefault="00D276C2" w:rsidP="0097021B">
            <w:pPr>
              <w:jc w:val="center"/>
              <w:rPr>
                <w:rFonts w:asciiTheme="majorHAnsi" w:hAnsiTheme="majorHAnsi"/>
                <w:sz w:val="18"/>
                <w:szCs w:val="18"/>
              </w:rPr>
            </w:pPr>
            <w:r>
              <w:rPr>
                <w:rFonts w:asciiTheme="majorHAnsi" w:hAnsiTheme="majorHAnsi"/>
                <w:sz w:val="18"/>
                <w:szCs w:val="18"/>
              </w:rPr>
              <w:t>61</w:t>
            </w:r>
          </w:p>
        </w:tc>
        <w:tc>
          <w:tcPr>
            <w:tcW w:w="850" w:type="pct"/>
          </w:tcPr>
          <w:p w:rsidR="0097021B" w:rsidRPr="004A2B01" w:rsidRDefault="0097021B" w:rsidP="0097021B">
            <w:pPr>
              <w:shd w:val="clear" w:color="auto" w:fill="FFFFFF"/>
              <w:spacing w:before="100" w:beforeAutospacing="1" w:after="100" w:afterAutospacing="1"/>
              <w:rPr>
                <w:rFonts w:asciiTheme="majorHAnsi" w:hAnsiTheme="majorHAnsi"/>
                <w:sz w:val="18"/>
                <w:szCs w:val="18"/>
              </w:rPr>
            </w:pPr>
            <w:r>
              <w:rPr>
                <w:rFonts w:asciiTheme="majorHAnsi" w:hAnsiTheme="majorHAnsi"/>
                <w:sz w:val="18"/>
                <w:szCs w:val="18"/>
              </w:rPr>
              <w:t>COMPORTAMIENTOS SEGUROS EN ZONAS RURALES</w:t>
            </w:r>
          </w:p>
        </w:tc>
        <w:tc>
          <w:tcPr>
            <w:tcW w:w="3189" w:type="pct"/>
          </w:tcPr>
          <w:p w:rsidR="0097021B" w:rsidRPr="005C14DF" w:rsidRDefault="0097021B" w:rsidP="00D276C2">
            <w:pPr>
              <w:shd w:val="clear" w:color="auto" w:fill="FFFFFF"/>
              <w:spacing w:before="100" w:beforeAutospacing="1" w:after="100" w:afterAutospacing="1"/>
              <w:rPr>
                <w:rFonts w:asciiTheme="majorHAnsi" w:eastAsia="Times New Roman" w:hAnsiTheme="majorHAnsi" w:cs="Arial"/>
                <w:color w:val="222222"/>
                <w:sz w:val="18"/>
                <w:szCs w:val="18"/>
                <w:lang w:val="es-ES" w:eastAsia="es-ES"/>
              </w:rPr>
            </w:pPr>
            <w:r>
              <w:rPr>
                <w:rFonts w:asciiTheme="majorHAnsi" w:hAnsiTheme="majorHAnsi"/>
                <w:sz w:val="18"/>
                <w:szCs w:val="18"/>
              </w:rPr>
              <w:t>Material tipo Rotafolio</w:t>
            </w:r>
          </w:p>
        </w:tc>
        <w:tc>
          <w:tcPr>
            <w:tcW w:w="707" w:type="pct"/>
          </w:tcPr>
          <w:p w:rsidR="0097021B" w:rsidRDefault="0097021B" w:rsidP="0097021B">
            <w:r w:rsidRPr="00482AE6">
              <w:rPr>
                <w:rFonts w:asciiTheme="majorHAnsi" w:hAnsiTheme="majorHAnsi"/>
                <w:sz w:val="18"/>
                <w:szCs w:val="18"/>
              </w:rPr>
              <w:t>Comité Internacional de la Cruz Roja – Cruz Roja Colombiana</w:t>
            </w:r>
          </w:p>
        </w:tc>
      </w:tr>
      <w:tr w:rsidR="0097021B" w:rsidRPr="007C0EA0" w:rsidTr="00943E0D">
        <w:tc>
          <w:tcPr>
            <w:tcW w:w="254" w:type="pct"/>
          </w:tcPr>
          <w:p w:rsidR="0097021B" w:rsidRPr="004A2B01" w:rsidRDefault="00D276C2" w:rsidP="0097021B">
            <w:pPr>
              <w:jc w:val="center"/>
              <w:rPr>
                <w:rFonts w:asciiTheme="majorHAnsi" w:hAnsiTheme="majorHAnsi"/>
                <w:sz w:val="18"/>
                <w:szCs w:val="18"/>
              </w:rPr>
            </w:pPr>
            <w:r>
              <w:rPr>
                <w:rFonts w:asciiTheme="majorHAnsi" w:hAnsiTheme="majorHAnsi"/>
                <w:sz w:val="18"/>
                <w:szCs w:val="18"/>
              </w:rPr>
              <w:t>62</w:t>
            </w:r>
          </w:p>
        </w:tc>
        <w:tc>
          <w:tcPr>
            <w:tcW w:w="850"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COMPORTAMIENTOS SEGUROS EN ZONAS RURALES</w:t>
            </w:r>
          </w:p>
        </w:tc>
        <w:tc>
          <w:tcPr>
            <w:tcW w:w="3189" w:type="pct"/>
          </w:tcPr>
          <w:p w:rsidR="0097021B" w:rsidRPr="004A2B01" w:rsidRDefault="0097021B" w:rsidP="0097021B">
            <w:pPr>
              <w:jc w:val="both"/>
              <w:rPr>
                <w:rFonts w:asciiTheme="majorHAnsi" w:hAnsiTheme="majorHAnsi"/>
                <w:sz w:val="18"/>
                <w:szCs w:val="18"/>
              </w:rPr>
            </w:pPr>
            <w:r>
              <w:rPr>
                <w:rFonts w:asciiTheme="majorHAnsi" w:hAnsiTheme="majorHAnsi"/>
                <w:sz w:val="18"/>
                <w:szCs w:val="18"/>
              </w:rPr>
              <w:t>Material tipo Afiche</w:t>
            </w:r>
          </w:p>
        </w:tc>
        <w:tc>
          <w:tcPr>
            <w:tcW w:w="707" w:type="pct"/>
          </w:tcPr>
          <w:p w:rsidR="0097021B" w:rsidRDefault="0097021B" w:rsidP="0097021B">
            <w:r w:rsidRPr="00482AE6">
              <w:rPr>
                <w:rFonts w:asciiTheme="majorHAnsi" w:hAnsiTheme="majorHAnsi"/>
                <w:sz w:val="18"/>
                <w:szCs w:val="18"/>
              </w:rPr>
              <w:t>Comité Internacional de la Cruz Roja – Cruz Roja Colombiana</w:t>
            </w:r>
          </w:p>
        </w:tc>
      </w:tr>
      <w:tr w:rsidR="002B6AAA" w:rsidRPr="007C0EA0" w:rsidTr="00943E0D">
        <w:tc>
          <w:tcPr>
            <w:tcW w:w="254" w:type="pct"/>
          </w:tcPr>
          <w:p w:rsidR="002B6AAA" w:rsidRPr="004A2B01" w:rsidRDefault="00D276C2" w:rsidP="002B6AAA">
            <w:pPr>
              <w:jc w:val="center"/>
              <w:rPr>
                <w:rFonts w:asciiTheme="majorHAnsi" w:hAnsiTheme="majorHAnsi"/>
                <w:sz w:val="18"/>
                <w:szCs w:val="18"/>
              </w:rPr>
            </w:pPr>
            <w:r>
              <w:rPr>
                <w:rFonts w:asciiTheme="majorHAnsi" w:hAnsiTheme="majorHAnsi"/>
                <w:sz w:val="18"/>
                <w:szCs w:val="18"/>
              </w:rPr>
              <w:t>63</w:t>
            </w:r>
          </w:p>
        </w:tc>
        <w:tc>
          <w:tcPr>
            <w:tcW w:w="850" w:type="pct"/>
          </w:tcPr>
          <w:p w:rsidR="002B6AAA" w:rsidRPr="004A2B01" w:rsidRDefault="0097021B" w:rsidP="002B6AAA">
            <w:pPr>
              <w:jc w:val="both"/>
              <w:rPr>
                <w:rFonts w:asciiTheme="majorHAnsi" w:hAnsiTheme="majorHAnsi"/>
                <w:sz w:val="18"/>
                <w:szCs w:val="18"/>
              </w:rPr>
            </w:pPr>
            <w:r>
              <w:rPr>
                <w:rFonts w:asciiTheme="majorHAnsi" w:hAnsiTheme="majorHAnsi"/>
                <w:sz w:val="18"/>
                <w:szCs w:val="18"/>
              </w:rPr>
              <w:t>ALEJESE DE ZONAS DE COMBATES</w:t>
            </w:r>
          </w:p>
        </w:tc>
        <w:tc>
          <w:tcPr>
            <w:tcW w:w="3189" w:type="pct"/>
          </w:tcPr>
          <w:p w:rsidR="002B6AAA" w:rsidRDefault="0097021B" w:rsidP="002B6AAA">
            <w:pPr>
              <w:shd w:val="clear" w:color="auto" w:fill="FFFFFF"/>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 que refuerza comportamientos seguros a p</w:t>
            </w:r>
            <w:r w:rsidR="006C59C6">
              <w:rPr>
                <w:rFonts w:asciiTheme="majorHAnsi" w:eastAsia="Times New Roman" w:hAnsiTheme="majorHAnsi" w:cs="Arial"/>
                <w:color w:val="222222"/>
                <w:sz w:val="18"/>
                <w:szCs w:val="18"/>
                <w:lang w:val="es-ES" w:eastAsia="es-ES"/>
              </w:rPr>
              <w:t>artir de testimonios de sobrevivientes por MAP/MSE/AEI del depa</w:t>
            </w:r>
            <w:r w:rsidR="001E467E">
              <w:rPr>
                <w:rFonts w:asciiTheme="majorHAnsi" w:eastAsia="Times New Roman" w:hAnsiTheme="majorHAnsi" w:cs="Arial"/>
                <w:color w:val="222222"/>
                <w:sz w:val="18"/>
                <w:szCs w:val="18"/>
                <w:lang w:val="es-ES" w:eastAsia="es-ES"/>
              </w:rPr>
              <w:t>rtamento del Cauca</w:t>
            </w:r>
            <w:r w:rsidR="006C59C6">
              <w:rPr>
                <w:rFonts w:asciiTheme="majorHAnsi" w:eastAsia="Times New Roman" w:hAnsiTheme="majorHAnsi" w:cs="Arial"/>
                <w:color w:val="222222"/>
                <w:sz w:val="18"/>
                <w:szCs w:val="18"/>
                <w:lang w:val="es-ES" w:eastAsia="es-ES"/>
              </w:rPr>
              <w:t>.</w:t>
            </w:r>
          </w:p>
          <w:p w:rsidR="00EF312B" w:rsidRDefault="001F56A9" w:rsidP="002B6AAA">
            <w:pPr>
              <w:shd w:val="clear" w:color="auto" w:fill="FFFFFF"/>
              <w:rPr>
                <w:rFonts w:asciiTheme="majorHAnsi" w:eastAsia="Times New Roman" w:hAnsiTheme="majorHAnsi" w:cs="Arial"/>
                <w:color w:val="222222"/>
                <w:sz w:val="18"/>
                <w:szCs w:val="18"/>
                <w:lang w:val="es-ES" w:eastAsia="es-ES"/>
              </w:rPr>
            </w:pPr>
            <w:hyperlink r:id="rId37" w:history="1">
              <w:r w:rsidR="00EF312B" w:rsidRPr="000D1B6B">
                <w:rPr>
                  <w:rStyle w:val="Hipervnculo"/>
                  <w:rFonts w:asciiTheme="majorHAnsi" w:eastAsia="Times New Roman" w:hAnsiTheme="majorHAnsi" w:cs="Arial"/>
                  <w:sz w:val="18"/>
                  <w:szCs w:val="18"/>
                  <w:lang w:val="es-ES" w:eastAsia="es-ES"/>
                </w:rPr>
                <w:t>http://www.accioncontraminas.gov.co/erm/cunas/pistas.mp3</w:t>
              </w:r>
            </w:hyperlink>
            <w:r w:rsidR="00EF312B">
              <w:rPr>
                <w:rFonts w:asciiTheme="majorHAnsi" w:eastAsia="Times New Roman" w:hAnsiTheme="majorHAnsi" w:cs="Arial"/>
                <w:color w:val="222222"/>
                <w:sz w:val="18"/>
                <w:szCs w:val="18"/>
                <w:lang w:val="es-ES" w:eastAsia="es-ES"/>
              </w:rPr>
              <w:t xml:space="preserve"> </w:t>
            </w:r>
          </w:p>
          <w:p w:rsidR="00EF312B" w:rsidRPr="005C14DF" w:rsidRDefault="001F56A9" w:rsidP="002B6AAA">
            <w:pPr>
              <w:shd w:val="clear" w:color="auto" w:fill="FFFFFF"/>
              <w:rPr>
                <w:rFonts w:asciiTheme="majorHAnsi" w:eastAsia="Times New Roman" w:hAnsiTheme="majorHAnsi" w:cs="Arial"/>
                <w:color w:val="222222"/>
                <w:sz w:val="18"/>
                <w:szCs w:val="18"/>
                <w:lang w:val="es-ES" w:eastAsia="es-ES"/>
              </w:rPr>
            </w:pPr>
            <w:hyperlink r:id="rId38" w:history="1">
              <w:r w:rsidR="00EF312B" w:rsidRPr="000D1B6B">
                <w:rPr>
                  <w:rStyle w:val="Hipervnculo"/>
                  <w:rFonts w:asciiTheme="majorHAnsi" w:eastAsia="Times New Roman" w:hAnsiTheme="majorHAnsi" w:cs="Arial"/>
                  <w:sz w:val="18"/>
                  <w:szCs w:val="18"/>
                  <w:lang w:val="es-ES" w:eastAsia="es-ES"/>
                </w:rPr>
                <w:t>http://www.accioncontraminas.gov.co/erm/cunas/mantengase-alejado-de.mp3</w:t>
              </w:r>
            </w:hyperlink>
            <w:r w:rsidR="00EF312B">
              <w:rPr>
                <w:rFonts w:asciiTheme="majorHAnsi" w:eastAsia="Times New Roman" w:hAnsiTheme="majorHAnsi" w:cs="Arial"/>
                <w:color w:val="222222"/>
                <w:sz w:val="18"/>
                <w:szCs w:val="18"/>
                <w:lang w:val="es-ES" w:eastAsia="es-ES"/>
              </w:rPr>
              <w:t xml:space="preserve"> </w:t>
            </w:r>
          </w:p>
        </w:tc>
        <w:tc>
          <w:tcPr>
            <w:tcW w:w="707" w:type="pct"/>
          </w:tcPr>
          <w:p w:rsidR="002B6AAA" w:rsidRPr="004A2B01" w:rsidRDefault="006C59C6" w:rsidP="002B6AAA">
            <w:pPr>
              <w:jc w:val="both"/>
              <w:rPr>
                <w:rFonts w:asciiTheme="majorHAnsi" w:hAnsiTheme="majorHAnsi"/>
                <w:sz w:val="18"/>
                <w:szCs w:val="18"/>
              </w:rPr>
            </w:pPr>
            <w:r>
              <w:rPr>
                <w:rFonts w:asciiTheme="majorHAnsi" w:hAnsiTheme="majorHAnsi"/>
                <w:sz w:val="18"/>
                <w:szCs w:val="18"/>
              </w:rPr>
              <w:t>Fundación Social Valle de Pubenza - UNICEF</w:t>
            </w:r>
          </w:p>
        </w:tc>
      </w:tr>
      <w:tr w:rsidR="006C59C6" w:rsidRPr="007C0EA0" w:rsidTr="00943E0D">
        <w:tc>
          <w:tcPr>
            <w:tcW w:w="254" w:type="pct"/>
          </w:tcPr>
          <w:p w:rsidR="006C59C6" w:rsidRPr="004A2B01" w:rsidRDefault="00D276C2" w:rsidP="006C59C6">
            <w:pPr>
              <w:jc w:val="center"/>
              <w:rPr>
                <w:rFonts w:asciiTheme="majorHAnsi" w:hAnsiTheme="majorHAnsi"/>
                <w:sz w:val="18"/>
                <w:szCs w:val="18"/>
              </w:rPr>
            </w:pPr>
            <w:r>
              <w:rPr>
                <w:rFonts w:asciiTheme="majorHAnsi" w:hAnsiTheme="majorHAnsi"/>
                <w:sz w:val="18"/>
                <w:szCs w:val="18"/>
              </w:rPr>
              <w:t>64</w:t>
            </w:r>
          </w:p>
        </w:tc>
        <w:tc>
          <w:tcPr>
            <w:tcW w:w="850" w:type="pct"/>
          </w:tcPr>
          <w:p w:rsidR="006C59C6" w:rsidRPr="004A2B01" w:rsidRDefault="006C59C6" w:rsidP="006C59C6">
            <w:pPr>
              <w:jc w:val="both"/>
              <w:rPr>
                <w:rFonts w:asciiTheme="majorHAnsi" w:hAnsiTheme="majorHAnsi"/>
                <w:sz w:val="18"/>
                <w:szCs w:val="18"/>
              </w:rPr>
            </w:pPr>
            <w:r>
              <w:rPr>
                <w:rFonts w:asciiTheme="majorHAnsi" w:hAnsiTheme="majorHAnsi"/>
                <w:sz w:val="18"/>
                <w:szCs w:val="18"/>
              </w:rPr>
              <w:t>EVITE RECOGER OBJETOS EXTRAÑOS</w:t>
            </w:r>
          </w:p>
        </w:tc>
        <w:tc>
          <w:tcPr>
            <w:tcW w:w="3189" w:type="pct"/>
          </w:tcPr>
          <w:p w:rsidR="006C59C6" w:rsidRDefault="006C59C6" w:rsidP="006C59C6">
            <w:pPr>
              <w:shd w:val="clear" w:color="auto" w:fill="FFFFFF"/>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 que refuerza comportamientos seguros a partir de testimonios de sobrevivientes por MAP/MSE</w:t>
            </w:r>
            <w:r w:rsidR="001E467E">
              <w:rPr>
                <w:rFonts w:asciiTheme="majorHAnsi" w:eastAsia="Times New Roman" w:hAnsiTheme="majorHAnsi" w:cs="Arial"/>
                <w:color w:val="222222"/>
                <w:sz w:val="18"/>
                <w:szCs w:val="18"/>
                <w:lang w:val="es-ES" w:eastAsia="es-ES"/>
              </w:rPr>
              <w:t>/AEI del departamento del Cauca</w:t>
            </w:r>
            <w:r>
              <w:rPr>
                <w:rFonts w:asciiTheme="majorHAnsi" w:eastAsia="Times New Roman" w:hAnsiTheme="majorHAnsi" w:cs="Arial"/>
                <w:color w:val="222222"/>
                <w:sz w:val="18"/>
                <w:szCs w:val="18"/>
                <w:lang w:val="es-ES" w:eastAsia="es-ES"/>
              </w:rPr>
              <w:t>.</w:t>
            </w:r>
          </w:p>
          <w:p w:rsidR="00EF312B" w:rsidRDefault="001F56A9" w:rsidP="006C59C6">
            <w:pPr>
              <w:shd w:val="clear" w:color="auto" w:fill="FFFFFF"/>
              <w:rPr>
                <w:rFonts w:asciiTheme="majorHAnsi" w:eastAsia="Times New Roman" w:hAnsiTheme="majorHAnsi" w:cs="Arial"/>
                <w:color w:val="222222"/>
                <w:sz w:val="18"/>
                <w:szCs w:val="18"/>
                <w:lang w:val="es-ES" w:eastAsia="es-ES"/>
              </w:rPr>
            </w:pPr>
            <w:hyperlink r:id="rId39" w:history="1">
              <w:r w:rsidR="00EF312B" w:rsidRPr="000D1B6B">
                <w:rPr>
                  <w:rStyle w:val="Hipervnculo"/>
                  <w:rFonts w:asciiTheme="majorHAnsi" w:eastAsia="Times New Roman" w:hAnsiTheme="majorHAnsi" w:cs="Arial"/>
                  <w:sz w:val="18"/>
                  <w:szCs w:val="18"/>
                  <w:lang w:val="es-ES" w:eastAsia="es-ES"/>
                </w:rPr>
                <w:t>http://www.accioncontraminas.gov.co/erm/cunas/sospeche-al-ver.mp3</w:t>
              </w:r>
            </w:hyperlink>
            <w:r w:rsidR="00EF312B">
              <w:rPr>
                <w:rFonts w:asciiTheme="majorHAnsi" w:eastAsia="Times New Roman" w:hAnsiTheme="majorHAnsi" w:cs="Arial"/>
                <w:color w:val="222222"/>
                <w:sz w:val="18"/>
                <w:szCs w:val="18"/>
                <w:lang w:val="es-ES" w:eastAsia="es-ES"/>
              </w:rPr>
              <w:t xml:space="preserve"> </w:t>
            </w:r>
          </w:p>
          <w:p w:rsidR="00EF312B" w:rsidRPr="005C14DF" w:rsidRDefault="001F56A9" w:rsidP="006C59C6">
            <w:pPr>
              <w:shd w:val="clear" w:color="auto" w:fill="FFFFFF"/>
              <w:rPr>
                <w:rFonts w:asciiTheme="majorHAnsi" w:eastAsia="Times New Roman" w:hAnsiTheme="majorHAnsi" w:cs="Arial"/>
                <w:color w:val="222222"/>
                <w:sz w:val="18"/>
                <w:szCs w:val="18"/>
                <w:lang w:val="es-ES" w:eastAsia="es-ES"/>
              </w:rPr>
            </w:pPr>
            <w:hyperlink r:id="rId40" w:history="1">
              <w:r w:rsidR="00EF312B" w:rsidRPr="000D1B6B">
                <w:rPr>
                  <w:rStyle w:val="Hipervnculo"/>
                  <w:rFonts w:asciiTheme="majorHAnsi" w:eastAsia="Times New Roman" w:hAnsiTheme="majorHAnsi" w:cs="Arial"/>
                  <w:sz w:val="18"/>
                  <w:szCs w:val="18"/>
                  <w:lang w:val="es-ES" w:eastAsia="es-ES"/>
                </w:rPr>
                <w:t>http://www.accioncontraminas.gov.co/erm/cunas/como-son.mp3</w:t>
              </w:r>
            </w:hyperlink>
            <w:r w:rsidR="00EF312B">
              <w:rPr>
                <w:rFonts w:asciiTheme="majorHAnsi" w:eastAsia="Times New Roman" w:hAnsiTheme="majorHAnsi" w:cs="Arial"/>
                <w:color w:val="222222"/>
                <w:sz w:val="18"/>
                <w:szCs w:val="18"/>
                <w:lang w:val="es-ES" w:eastAsia="es-ES"/>
              </w:rPr>
              <w:t xml:space="preserve"> </w:t>
            </w:r>
          </w:p>
        </w:tc>
        <w:tc>
          <w:tcPr>
            <w:tcW w:w="707" w:type="pct"/>
          </w:tcPr>
          <w:p w:rsidR="006C59C6" w:rsidRPr="004A2B01" w:rsidRDefault="006C59C6" w:rsidP="006C59C6">
            <w:pPr>
              <w:jc w:val="both"/>
              <w:rPr>
                <w:rFonts w:asciiTheme="majorHAnsi" w:hAnsiTheme="majorHAnsi"/>
                <w:sz w:val="18"/>
                <w:szCs w:val="18"/>
              </w:rPr>
            </w:pPr>
            <w:r>
              <w:rPr>
                <w:rFonts w:asciiTheme="majorHAnsi" w:hAnsiTheme="majorHAnsi"/>
                <w:sz w:val="18"/>
                <w:szCs w:val="18"/>
              </w:rPr>
              <w:t>Fundación Social Valle de Pubenza - UNICEF</w:t>
            </w:r>
          </w:p>
        </w:tc>
      </w:tr>
      <w:tr w:rsidR="006C59C6" w:rsidRPr="007C0EA0" w:rsidTr="00943E0D">
        <w:tc>
          <w:tcPr>
            <w:tcW w:w="254" w:type="pct"/>
          </w:tcPr>
          <w:p w:rsidR="006C59C6" w:rsidRPr="004A2B01" w:rsidRDefault="00D276C2" w:rsidP="006C59C6">
            <w:pPr>
              <w:jc w:val="center"/>
              <w:rPr>
                <w:rFonts w:asciiTheme="majorHAnsi" w:hAnsiTheme="majorHAnsi"/>
                <w:sz w:val="18"/>
                <w:szCs w:val="18"/>
              </w:rPr>
            </w:pPr>
            <w:r>
              <w:rPr>
                <w:rFonts w:asciiTheme="majorHAnsi" w:hAnsiTheme="majorHAnsi"/>
                <w:sz w:val="18"/>
                <w:szCs w:val="18"/>
              </w:rPr>
              <w:t>65</w:t>
            </w:r>
          </w:p>
        </w:tc>
        <w:tc>
          <w:tcPr>
            <w:tcW w:w="850" w:type="pct"/>
          </w:tcPr>
          <w:p w:rsidR="006C59C6" w:rsidRPr="004A2B01" w:rsidRDefault="006C59C6" w:rsidP="006C59C6">
            <w:pPr>
              <w:jc w:val="both"/>
              <w:rPr>
                <w:rFonts w:asciiTheme="majorHAnsi" w:hAnsiTheme="majorHAnsi"/>
                <w:sz w:val="18"/>
                <w:szCs w:val="18"/>
              </w:rPr>
            </w:pPr>
            <w:r>
              <w:rPr>
                <w:rFonts w:asciiTheme="majorHAnsi" w:hAnsiTheme="majorHAnsi"/>
                <w:sz w:val="18"/>
                <w:szCs w:val="18"/>
              </w:rPr>
              <w:t>INFORMATE SOBRE LOS LUGARES PELIGROSOS QUE HAY EN TU VEREDA</w:t>
            </w:r>
          </w:p>
        </w:tc>
        <w:tc>
          <w:tcPr>
            <w:tcW w:w="3189" w:type="pct"/>
          </w:tcPr>
          <w:p w:rsidR="006C59C6" w:rsidRDefault="006C59C6" w:rsidP="006C59C6">
            <w:pPr>
              <w:jc w:val="both"/>
              <w:rPr>
                <w:rFonts w:asciiTheme="majorHAnsi" w:eastAsia="Times New Roman" w:hAnsiTheme="majorHAnsi" w:cs="Arial"/>
                <w:color w:val="222222"/>
                <w:sz w:val="18"/>
                <w:szCs w:val="18"/>
                <w:lang w:val="es-ES" w:eastAsia="es-ES"/>
              </w:rPr>
            </w:pPr>
            <w:r>
              <w:rPr>
                <w:rFonts w:asciiTheme="majorHAnsi" w:eastAsia="Times New Roman" w:hAnsiTheme="majorHAnsi" w:cs="Arial"/>
                <w:color w:val="222222"/>
                <w:sz w:val="18"/>
                <w:szCs w:val="18"/>
                <w:lang w:val="es-ES" w:eastAsia="es-ES"/>
              </w:rPr>
              <w:t>Material tipo Audio que refuerza comportamientos seguros a partir de testimonios de sobrevivientes por MAP/MSE/AEI del departamento del Cauca.</w:t>
            </w:r>
          </w:p>
          <w:p w:rsidR="00EF312B" w:rsidRPr="004A2B01" w:rsidRDefault="001F56A9" w:rsidP="006C59C6">
            <w:pPr>
              <w:jc w:val="both"/>
              <w:rPr>
                <w:rFonts w:asciiTheme="majorHAnsi" w:hAnsiTheme="majorHAnsi"/>
                <w:sz w:val="18"/>
                <w:szCs w:val="18"/>
              </w:rPr>
            </w:pPr>
            <w:hyperlink r:id="rId41" w:history="1">
              <w:r w:rsidR="00EF312B" w:rsidRPr="000D1B6B">
                <w:rPr>
                  <w:rStyle w:val="Hipervnculo"/>
                  <w:rFonts w:asciiTheme="majorHAnsi" w:hAnsiTheme="majorHAnsi"/>
                  <w:sz w:val="18"/>
                  <w:szCs w:val="18"/>
                </w:rPr>
                <w:t>http://www.accioncontraminas.gov.co/erm/cunas/como-me-protejo.mp3</w:t>
              </w:r>
            </w:hyperlink>
            <w:r w:rsidR="00EF312B">
              <w:rPr>
                <w:rFonts w:asciiTheme="majorHAnsi" w:hAnsiTheme="majorHAnsi"/>
                <w:sz w:val="18"/>
                <w:szCs w:val="18"/>
              </w:rPr>
              <w:t xml:space="preserve"> </w:t>
            </w:r>
          </w:p>
        </w:tc>
        <w:tc>
          <w:tcPr>
            <w:tcW w:w="707" w:type="pct"/>
          </w:tcPr>
          <w:p w:rsidR="006C59C6" w:rsidRPr="004A2B01" w:rsidRDefault="006C59C6" w:rsidP="006C59C6">
            <w:pPr>
              <w:jc w:val="both"/>
              <w:rPr>
                <w:rFonts w:asciiTheme="majorHAnsi" w:hAnsiTheme="majorHAnsi"/>
                <w:sz w:val="18"/>
                <w:szCs w:val="18"/>
              </w:rPr>
            </w:pPr>
            <w:r>
              <w:rPr>
                <w:rFonts w:asciiTheme="majorHAnsi" w:hAnsiTheme="majorHAnsi"/>
                <w:sz w:val="18"/>
                <w:szCs w:val="18"/>
              </w:rPr>
              <w:t>Fundación Social Valle de Pubenza - UNICEF</w:t>
            </w:r>
          </w:p>
        </w:tc>
      </w:tr>
      <w:tr w:rsidR="006C59C6" w:rsidRPr="007C0EA0" w:rsidTr="00943E0D">
        <w:tc>
          <w:tcPr>
            <w:tcW w:w="254" w:type="pct"/>
          </w:tcPr>
          <w:p w:rsidR="006C59C6" w:rsidRPr="004A2B01" w:rsidRDefault="006C59C6" w:rsidP="006C59C6">
            <w:pPr>
              <w:jc w:val="center"/>
              <w:rPr>
                <w:rFonts w:asciiTheme="majorHAnsi" w:hAnsiTheme="majorHAnsi"/>
                <w:sz w:val="18"/>
                <w:szCs w:val="18"/>
              </w:rPr>
            </w:pPr>
          </w:p>
        </w:tc>
        <w:tc>
          <w:tcPr>
            <w:tcW w:w="850" w:type="pct"/>
          </w:tcPr>
          <w:p w:rsidR="006C59C6" w:rsidRPr="004A2B01" w:rsidRDefault="006C59C6" w:rsidP="006C59C6">
            <w:pPr>
              <w:jc w:val="both"/>
              <w:rPr>
                <w:rFonts w:asciiTheme="majorHAnsi" w:hAnsiTheme="majorHAnsi"/>
                <w:sz w:val="18"/>
                <w:szCs w:val="18"/>
              </w:rPr>
            </w:pPr>
          </w:p>
        </w:tc>
        <w:tc>
          <w:tcPr>
            <w:tcW w:w="3189" w:type="pct"/>
          </w:tcPr>
          <w:p w:rsidR="006C59C6" w:rsidRPr="004A2B01" w:rsidRDefault="006C59C6" w:rsidP="006C59C6">
            <w:pPr>
              <w:jc w:val="both"/>
              <w:rPr>
                <w:rFonts w:asciiTheme="majorHAnsi" w:hAnsiTheme="majorHAnsi"/>
                <w:sz w:val="18"/>
                <w:szCs w:val="18"/>
              </w:rPr>
            </w:pPr>
          </w:p>
        </w:tc>
        <w:tc>
          <w:tcPr>
            <w:tcW w:w="707" w:type="pct"/>
          </w:tcPr>
          <w:p w:rsidR="006C59C6" w:rsidRPr="004A2B01" w:rsidRDefault="006C59C6" w:rsidP="006C59C6">
            <w:pPr>
              <w:jc w:val="both"/>
              <w:rPr>
                <w:rFonts w:asciiTheme="majorHAnsi" w:hAnsiTheme="majorHAnsi"/>
                <w:sz w:val="18"/>
                <w:szCs w:val="18"/>
              </w:rPr>
            </w:pPr>
          </w:p>
        </w:tc>
      </w:tr>
      <w:tr w:rsidR="006C59C6" w:rsidRPr="007C0EA0" w:rsidTr="00943E0D">
        <w:tc>
          <w:tcPr>
            <w:tcW w:w="254" w:type="pct"/>
          </w:tcPr>
          <w:p w:rsidR="006C59C6" w:rsidRPr="004A2B01" w:rsidRDefault="006C59C6" w:rsidP="006C59C6">
            <w:pPr>
              <w:jc w:val="center"/>
              <w:rPr>
                <w:rFonts w:asciiTheme="majorHAnsi" w:hAnsiTheme="majorHAnsi"/>
                <w:sz w:val="18"/>
                <w:szCs w:val="18"/>
              </w:rPr>
            </w:pPr>
          </w:p>
        </w:tc>
        <w:tc>
          <w:tcPr>
            <w:tcW w:w="850" w:type="pct"/>
          </w:tcPr>
          <w:p w:rsidR="006C59C6" w:rsidRPr="004A2B01" w:rsidRDefault="006C59C6" w:rsidP="006C59C6">
            <w:pPr>
              <w:jc w:val="both"/>
              <w:rPr>
                <w:rFonts w:asciiTheme="majorHAnsi" w:hAnsiTheme="majorHAnsi"/>
                <w:sz w:val="18"/>
                <w:szCs w:val="18"/>
              </w:rPr>
            </w:pPr>
          </w:p>
        </w:tc>
        <w:tc>
          <w:tcPr>
            <w:tcW w:w="3189" w:type="pct"/>
          </w:tcPr>
          <w:p w:rsidR="006C59C6" w:rsidRPr="004A2B01" w:rsidRDefault="006C59C6" w:rsidP="006C59C6">
            <w:pPr>
              <w:jc w:val="both"/>
              <w:rPr>
                <w:rFonts w:asciiTheme="majorHAnsi" w:hAnsiTheme="majorHAnsi"/>
                <w:sz w:val="18"/>
                <w:szCs w:val="18"/>
              </w:rPr>
            </w:pPr>
          </w:p>
        </w:tc>
        <w:tc>
          <w:tcPr>
            <w:tcW w:w="707" w:type="pct"/>
          </w:tcPr>
          <w:p w:rsidR="006C59C6" w:rsidRPr="004A2B01" w:rsidRDefault="006C59C6" w:rsidP="006C59C6">
            <w:pPr>
              <w:jc w:val="both"/>
              <w:rPr>
                <w:rFonts w:asciiTheme="majorHAnsi" w:hAnsiTheme="majorHAnsi"/>
                <w:sz w:val="18"/>
                <w:szCs w:val="18"/>
              </w:rPr>
            </w:pPr>
          </w:p>
        </w:tc>
      </w:tr>
      <w:tr w:rsidR="006C59C6" w:rsidRPr="007C0EA0" w:rsidTr="00943E0D">
        <w:tc>
          <w:tcPr>
            <w:tcW w:w="254" w:type="pct"/>
          </w:tcPr>
          <w:p w:rsidR="006C59C6" w:rsidRPr="004A2B01" w:rsidRDefault="006C59C6" w:rsidP="006C59C6">
            <w:pPr>
              <w:jc w:val="center"/>
              <w:rPr>
                <w:rFonts w:asciiTheme="majorHAnsi" w:hAnsiTheme="majorHAnsi"/>
                <w:sz w:val="18"/>
                <w:szCs w:val="18"/>
              </w:rPr>
            </w:pPr>
          </w:p>
        </w:tc>
        <w:tc>
          <w:tcPr>
            <w:tcW w:w="850" w:type="pct"/>
          </w:tcPr>
          <w:p w:rsidR="006C59C6" w:rsidRPr="004A2B01" w:rsidRDefault="006C59C6" w:rsidP="006C59C6">
            <w:pPr>
              <w:jc w:val="both"/>
              <w:rPr>
                <w:rFonts w:asciiTheme="majorHAnsi" w:hAnsiTheme="majorHAnsi"/>
                <w:sz w:val="18"/>
                <w:szCs w:val="18"/>
              </w:rPr>
            </w:pPr>
          </w:p>
        </w:tc>
        <w:tc>
          <w:tcPr>
            <w:tcW w:w="3189" w:type="pct"/>
          </w:tcPr>
          <w:p w:rsidR="006C59C6" w:rsidRPr="004A2B01" w:rsidRDefault="006C59C6" w:rsidP="006C59C6">
            <w:pPr>
              <w:jc w:val="both"/>
              <w:rPr>
                <w:rFonts w:asciiTheme="majorHAnsi" w:hAnsiTheme="majorHAnsi"/>
                <w:sz w:val="18"/>
                <w:szCs w:val="18"/>
              </w:rPr>
            </w:pPr>
          </w:p>
        </w:tc>
        <w:tc>
          <w:tcPr>
            <w:tcW w:w="707" w:type="pct"/>
          </w:tcPr>
          <w:p w:rsidR="006C59C6" w:rsidRPr="004A2B01" w:rsidRDefault="006C59C6" w:rsidP="006C59C6">
            <w:pPr>
              <w:jc w:val="both"/>
              <w:rPr>
                <w:rFonts w:asciiTheme="majorHAnsi" w:hAnsiTheme="majorHAnsi"/>
                <w:sz w:val="18"/>
                <w:szCs w:val="18"/>
              </w:rPr>
            </w:pPr>
          </w:p>
        </w:tc>
      </w:tr>
    </w:tbl>
    <w:p w:rsidR="00151F39" w:rsidRPr="00F61999" w:rsidRDefault="00F61999" w:rsidP="00F61999">
      <w:pPr>
        <w:jc w:val="both"/>
      </w:pPr>
      <w:r>
        <w:t xml:space="preserve"> </w:t>
      </w:r>
    </w:p>
    <w:sectPr w:rsidR="00151F39" w:rsidRPr="00F61999" w:rsidSect="00943E0D">
      <w:headerReference w:type="default" r:id="rId4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6A9" w:rsidRDefault="001F56A9" w:rsidP="0097275A">
      <w:pPr>
        <w:spacing w:after="0" w:line="240" w:lineRule="auto"/>
      </w:pPr>
      <w:r>
        <w:separator/>
      </w:r>
    </w:p>
  </w:endnote>
  <w:endnote w:type="continuationSeparator" w:id="0">
    <w:p w:rsidR="001F56A9" w:rsidRDefault="001F56A9" w:rsidP="00972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6A9" w:rsidRDefault="001F56A9" w:rsidP="0097275A">
      <w:pPr>
        <w:spacing w:after="0" w:line="240" w:lineRule="auto"/>
      </w:pPr>
      <w:r>
        <w:separator/>
      </w:r>
    </w:p>
  </w:footnote>
  <w:footnote w:type="continuationSeparator" w:id="0">
    <w:p w:rsidR="001F56A9" w:rsidRDefault="001F56A9" w:rsidP="009727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75A" w:rsidRDefault="00104E41" w:rsidP="0097275A">
    <w:pPr>
      <w:pStyle w:val="Encabezado"/>
      <w:jc w:val="center"/>
    </w:pPr>
    <w:r w:rsidRPr="00104E41">
      <w:drawing>
        <wp:anchor distT="0" distB="0" distL="114300" distR="114300" simplePos="0" relativeHeight="251660288" behindDoc="0" locked="0" layoutInCell="1" allowOverlap="1" wp14:anchorId="7C22BFC0" wp14:editId="5C2325A7">
          <wp:simplePos x="0" y="0"/>
          <wp:positionH relativeFrom="margin">
            <wp:posOffset>4362450</wp:posOffset>
          </wp:positionH>
          <wp:positionV relativeFrom="paragraph">
            <wp:posOffset>56515</wp:posOffset>
          </wp:positionV>
          <wp:extent cx="1577975" cy="342900"/>
          <wp:effectExtent l="0" t="0" r="3175" b="0"/>
          <wp:wrapNone/>
          <wp:docPr id="5"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7975" cy="342900"/>
                  </a:xfrm>
                  <a:prstGeom prst="rect">
                    <a:avLst/>
                  </a:prstGeom>
                </pic:spPr>
              </pic:pic>
            </a:graphicData>
          </a:graphic>
          <wp14:sizeRelH relativeFrom="margin">
            <wp14:pctWidth>0</wp14:pctWidth>
          </wp14:sizeRelH>
          <wp14:sizeRelV relativeFrom="margin">
            <wp14:pctHeight>0</wp14:pctHeight>
          </wp14:sizeRelV>
        </wp:anchor>
      </w:drawing>
    </w:r>
    <w:r w:rsidRPr="00104E41">
      <w:drawing>
        <wp:anchor distT="0" distB="0" distL="114300" distR="114300" simplePos="0" relativeHeight="251659264" behindDoc="0" locked="0" layoutInCell="1" allowOverlap="1" wp14:anchorId="2DCBBBC0" wp14:editId="7BEE8392">
          <wp:simplePos x="0" y="0"/>
          <wp:positionH relativeFrom="margin">
            <wp:posOffset>0</wp:posOffset>
          </wp:positionH>
          <wp:positionV relativeFrom="paragraph">
            <wp:posOffset>-124460</wp:posOffset>
          </wp:positionV>
          <wp:extent cx="2657475" cy="590550"/>
          <wp:effectExtent l="0" t="0" r="9525" b="0"/>
          <wp:wrapNone/>
          <wp:docPr id="4" name="Imagen 3"/>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57475" cy="590550"/>
                  </a:xfrm>
                  <a:prstGeom prst="rect">
                    <a:avLst/>
                  </a:prstGeom>
                </pic:spPr>
              </pic:pic>
            </a:graphicData>
          </a:graphic>
        </wp:anchor>
      </w:drawing>
    </w:r>
  </w:p>
  <w:p w:rsidR="0097275A" w:rsidRDefault="0097275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E4014"/>
    <w:multiLevelType w:val="multilevel"/>
    <w:tmpl w:val="17F4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3B64BF"/>
    <w:multiLevelType w:val="multilevel"/>
    <w:tmpl w:val="9F26E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F39"/>
    <w:rsid w:val="000B42A4"/>
    <w:rsid w:val="00104E41"/>
    <w:rsid w:val="001375C7"/>
    <w:rsid w:val="00151F39"/>
    <w:rsid w:val="001610EB"/>
    <w:rsid w:val="001E467E"/>
    <w:rsid w:val="001F56A9"/>
    <w:rsid w:val="002B6AAA"/>
    <w:rsid w:val="002F575B"/>
    <w:rsid w:val="004A2B01"/>
    <w:rsid w:val="00507416"/>
    <w:rsid w:val="00566E62"/>
    <w:rsid w:val="005C14DF"/>
    <w:rsid w:val="005D17B9"/>
    <w:rsid w:val="005F3052"/>
    <w:rsid w:val="0064205B"/>
    <w:rsid w:val="006C59C6"/>
    <w:rsid w:val="00707B7E"/>
    <w:rsid w:val="007B6246"/>
    <w:rsid w:val="007C0EA0"/>
    <w:rsid w:val="00800BEC"/>
    <w:rsid w:val="00861BFF"/>
    <w:rsid w:val="008F27F0"/>
    <w:rsid w:val="00943E0D"/>
    <w:rsid w:val="0097021B"/>
    <w:rsid w:val="0097275A"/>
    <w:rsid w:val="00A65DE2"/>
    <w:rsid w:val="00AA4532"/>
    <w:rsid w:val="00BE2C94"/>
    <w:rsid w:val="00C013B7"/>
    <w:rsid w:val="00C02055"/>
    <w:rsid w:val="00C55982"/>
    <w:rsid w:val="00CC0F9C"/>
    <w:rsid w:val="00D276C2"/>
    <w:rsid w:val="00ED5217"/>
    <w:rsid w:val="00EF312B"/>
    <w:rsid w:val="00F6199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765D2F-0B7E-47E7-875E-8B8E770EE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0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5C14DF"/>
    <w:rPr>
      <w:color w:val="0000FF"/>
      <w:u w:val="single"/>
    </w:rPr>
  </w:style>
  <w:style w:type="character" w:customStyle="1" w:styleId="Ninguno">
    <w:name w:val="Ninguno"/>
    <w:rsid w:val="00AA4532"/>
    <w:rPr>
      <w:lang w:val="es-ES_tradnl"/>
    </w:rPr>
  </w:style>
  <w:style w:type="paragraph" w:customStyle="1" w:styleId="Poromisin">
    <w:name w:val="Por omisión"/>
    <w:rsid w:val="00AA4532"/>
    <w:pPr>
      <w:pBdr>
        <w:top w:val="nil"/>
        <w:left w:val="nil"/>
        <w:bottom w:val="nil"/>
        <w:right w:val="nil"/>
        <w:between w:val="nil"/>
        <w:bar w:val="nil"/>
      </w:pBdr>
      <w:spacing w:after="0" w:line="240" w:lineRule="auto"/>
    </w:pPr>
    <w:rPr>
      <w:rFonts w:ascii="Helvetica" w:eastAsia="Helvetica" w:hAnsi="Helvetica" w:cs="Helvetica"/>
      <w:color w:val="000000"/>
      <w:bdr w:val="nil"/>
      <w:lang w:eastAsia="es-ES"/>
    </w:rPr>
  </w:style>
  <w:style w:type="character" w:styleId="Hipervnculovisitado">
    <w:name w:val="FollowedHyperlink"/>
    <w:basedOn w:val="Fuentedeprrafopredeter"/>
    <w:uiPriority w:val="99"/>
    <w:semiHidden/>
    <w:unhideWhenUsed/>
    <w:rsid w:val="00943E0D"/>
    <w:rPr>
      <w:color w:val="954F72" w:themeColor="followedHyperlink"/>
      <w:u w:val="single"/>
    </w:rPr>
  </w:style>
  <w:style w:type="paragraph" w:styleId="Encabezado">
    <w:name w:val="header"/>
    <w:basedOn w:val="Normal"/>
    <w:link w:val="EncabezadoCar"/>
    <w:uiPriority w:val="99"/>
    <w:unhideWhenUsed/>
    <w:rsid w:val="0097275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275A"/>
    <w:rPr>
      <w:lang w:val="es-CO"/>
    </w:rPr>
  </w:style>
  <w:style w:type="paragraph" w:styleId="Piedepgina">
    <w:name w:val="footer"/>
    <w:basedOn w:val="Normal"/>
    <w:link w:val="PiedepginaCar"/>
    <w:uiPriority w:val="99"/>
    <w:unhideWhenUsed/>
    <w:rsid w:val="0097275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275A"/>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395454">
      <w:bodyDiv w:val="1"/>
      <w:marLeft w:val="0"/>
      <w:marRight w:val="0"/>
      <w:marTop w:val="0"/>
      <w:marBottom w:val="0"/>
      <w:divBdr>
        <w:top w:val="none" w:sz="0" w:space="0" w:color="auto"/>
        <w:left w:val="none" w:sz="0" w:space="0" w:color="auto"/>
        <w:bottom w:val="none" w:sz="0" w:space="0" w:color="auto"/>
        <w:right w:val="none" w:sz="0" w:space="0" w:color="auto"/>
      </w:divBdr>
      <w:divsChild>
        <w:div w:id="1722438539">
          <w:marLeft w:val="0"/>
          <w:marRight w:val="0"/>
          <w:marTop w:val="0"/>
          <w:marBottom w:val="0"/>
          <w:divBdr>
            <w:top w:val="none" w:sz="0" w:space="0" w:color="auto"/>
            <w:left w:val="none" w:sz="0" w:space="0" w:color="auto"/>
            <w:bottom w:val="none" w:sz="0" w:space="0" w:color="auto"/>
            <w:right w:val="none" w:sz="0" w:space="0" w:color="auto"/>
          </w:divBdr>
        </w:div>
      </w:divsChild>
    </w:div>
    <w:div w:id="732656815">
      <w:bodyDiv w:val="1"/>
      <w:marLeft w:val="0"/>
      <w:marRight w:val="0"/>
      <w:marTop w:val="0"/>
      <w:marBottom w:val="0"/>
      <w:divBdr>
        <w:top w:val="none" w:sz="0" w:space="0" w:color="auto"/>
        <w:left w:val="none" w:sz="0" w:space="0" w:color="auto"/>
        <w:bottom w:val="none" w:sz="0" w:space="0" w:color="auto"/>
        <w:right w:val="none" w:sz="0" w:space="0" w:color="auto"/>
      </w:divBdr>
    </w:div>
    <w:div w:id="102586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ioncontraminas.gov.co/erm/cunas/UNICEF-HISTORIA-VERONICA.mp3" TargetMode="External"/><Relationship Id="rId13" Type="http://schemas.openxmlformats.org/officeDocument/2006/relationships/hyperlink" Target="http://www.accioncontraminas.gov.co/erm/cunas/Presencia-mina-antipersonal-NASA-2.mp3" TargetMode="External"/><Relationship Id="rId18" Type="http://schemas.openxmlformats.org/officeDocument/2006/relationships/hyperlink" Target="http://www.accioncontraminas.gov.co/erm/cunas/JIW_ERM_3.mp3" TargetMode="External"/><Relationship Id="rId26" Type="http://schemas.openxmlformats.org/officeDocument/2006/relationships/hyperlink" Target="http://www.accioncontraminas.gov.co/erm/cunas/Donde%20hay%20un%20accidente.wmv" TargetMode="External"/><Relationship Id="rId39" Type="http://schemas.openxmlformats.org/officeDocument/2006/relationships/hyperlink" Target="http://www.accioncontraminas.gov.co/erm/cunas/sospeche-al-ver.mp3" TargetMode="External"/><Relationship Id="rId3" Type="http://schemas.openxmlformats.org/officeDocument/2006/relationships/settings" Target="settings.xml"/><Relationship Id="rId21" Type="http://schemas.openxmlformats.org/officeDocument/2006/relationships/hyperlink" Target="http://www.accioncontraminas.gov.co/erm/cunas/Donde-hay-una-accidente-DAICMA.mp3" TargetMode="External"/><Relationship Id="rId34" Type="http://schemas.openxmlformats.org/officeDocument/2006/relationships/hyperlink" Target="http://www.accioncontraminas.gov.co/Prensa/Documents/Cartilla_ERM_baja.pdf" TargetMode="External"/><Relationship Id="rId42" Type="http://schemas.openxmlformats.org/officeDocument/2006/relationships/header" Target="header1.xml"/><Relationship Id="rId7" Type="http://schemas.openxmlformats.org/officeDocument/2006/relationships/hyperlink" Target="http://www.accioncontraminas.gov.co/erm/cunas/USAID-Historia-radial.mp3" TargetMode="External"/><Relationship Id="rId12" Type="http://schemas.openxmlformats.org/officeDocument/2006/relationships/hyperlink" Target="http://www.accioncontraminas.gov.co/erm/cunas/Presencia-mina-antipersonal-NASA-3.mp3" TargetMode="External"/><Relationship Id="rId17" Type="http://schemas.openxmlformats.org/officeDocument/2006/relationships/hyperlink" Target="http://www.accioncontraminas.gov.co/erm/cunas/JIW_ERM_4.mp3" TargetMode="External"/><Relationship Id="rId25" Type="http://schemas.openxmlformats.org/officeDocument/2006/relationships/hyperlink" Target="http://www.accioncontraminas.gov.co/erm/cunas/Alejate-de.mp3" TargetMode="External"/><Relationship Id="rId33" Type="http://schemas.openxmlformats.org/officeDocument/2006/relationships/hyperlink" Target="http://www.accioncontraminas.gov.co/prensa/Documents/mensajes-prevencion-comunidades.zip" TargetMode="External"/><Relationship Id="rId38" Type="http://schemas.openxmlformats.org/officeDocument/2006/relationships/hyperlink" Target="http://www.accioncontraminas.gov.co/erm/cunas/mantengase-alejado-de.mp3" TargetMode="External"/><Relationship Id="rId2" Type="http://schemas.openxmlformats.org/officeDocument/2006/relationships/styles" Target="styles.xml"/><Relationship Id="rId16" Type="http://schemas.openxmlformats.org/officeDocument/2006/relationships/hyperlink" Target="http://www.accioncontraminas.gov.co/erm/cunas/JIW_ERM_5.mp3" TargetMode="External"/><Relationship Id="rId20" Type="http://schemas.openxmlformats.org/officeDocument/2006/relationships/hyperlink" Target="http://www.accioncontraminas.gov.co/erm/cunas/JIW_ERM_1.mp3" TargetMode="External"/><Relationship Id="rId29" Type="http://schemas.openxmlformats.org/officeDocument/2006/relationships/hyperlink" Target="http://www.accioncontraminas.gov.co/erm/Documents/Plegable-ERM-Cuida-Tu-Vida.pdf" TargetMode="External"/><Relationship Id="rId41" Type="http://schemas.openxmlformats.org/officeDocument/2006/relationships/hyperlink" Target="http://www.accioncontraminas.gov.co/erm/cunas/como-me-protejo.mp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cioncontraminas.gov.co/erm/cunas/Sospecha-DAICMA.mp3" TargetMode="External"/><Relationship Id="rId24" Type="http://schemas.openxmlformats.org/officeDocument/2006/relationships/hyperlink" Target="http://www.accioncontraminas.gov.co/erm/cunas/Cu%C3%B1a-Embera-prevencion-MAP-1.mp3" TargetMode="External"/><Relationship Id="rId32" Type="http://schemas.openxmlformats.org/officeDocument/2006/relationships/hyperlink" Target="http://www.accioncontraminas.gov.co/prensa/Audios/Spot%20ERM_DAICMA.mp3" TargetMode="External"/><Relationship Id="rId37" Type="http://schemas.openxmlformats.org/officeDocument/2006/relationships/hyperlink" Target="http://www.accioncontraminas.gov.co/erm/cunas/pistas.mp3" TargetMode="External"/><Relationship Id="rId40" Type="http://schemas.openxmlformats.org/officeDocument/2006/relationships/hyperlink" Target="http://www.accioncontraminas.gov.co/erm/cunas/como-son.mp3" TargetMode="External"/><Relationship Id="rId5" Type="http://schemas.openxmlformats.org/officeDocument/2006/relationships/footnotes" Target="footnotes.xml"/><Relationship Id="rId15" Type="http://schemas.openxmlformats.org/officeDocument/2006/relationships/hyperlink" Target="http://www.accioncontraminas.gov.co/erm/cunas/JIW_ERM_6.mp3" TargetMode="External"/><Relationship Id="rId23" Type="http://schemas.openxmlformats.org/officeDocument/2006/relationships/hyperlink" Target="http://www.accioncontraminas.gov.co/erm/cunas/Cu%C3%B1a-Embera-prevencion-MAP-2.mp3" TargetMode="External"/><Relationship Id="rId28" Type="http://schemas.openxmlformats.org/officeDocument/2006/relationships/hyperlink" Target="http://www.accioncontraminas.gov.co/erm/cunas/Alejate%20de-Daicma.wmv" TargetMode="External"/><Relationship Id="rId36" Type="http://schemas.openxmlformats.org/officeDocument/2006/relationships/hyperlink" Target="https://www.youtube.com/watch?v=5znQpz1bZ_0" TargetMode="External"/><Relationship Id="rId10" Type="http://schemas.openxmlformats.org/officeDocument/2006/relationships/hyperlink" Target="http://www.accioncontraminas.gov.co/erm/cunas/UNICEF-HISTORIA-JES%C3%9AS.mp3" TargetMode="External"/><Relationship Id="rId19" Type="http://schemas.openxmlformats.org/officeDocument/2006/relationships/hyperlink" Target="http://www.accioncontraminas.gov.co/erm/cunas/JIW_ERM_2.mp3" TargetMode="External"/><Relationship Id="rId31" Type="http://schemas.openxmlformats.org/officeDocument/2006/relationships/hyperlink" Target="http://www.accioncontraminas.gov.co/prensa/Documents/Plegable%20ERM.pdf"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ccioncontraminas.gov.co/erm/cunas/UNICEF-HISTORIA-NANCY.mp3" TargetMode="External"/><Relationship Id="rId14" Type="http://schemas.openxmlformats.org/officeDocument/2006/relationships/hyperlink" Target="http://www.accioncontraminas.gov.co/erm/cunas/Presencia-mina-antipersonal-NASA-1.mp3" TargetMode="External"/><Relationship Id="rId22" Type="http://schemas.openxmlformats.org/officeDocument/2006/relationships/hyperlink" Target="http://www.accioncontraminas.gov.co/erm/cunas/Cu%C3%B1a-Embera-prevencion-MAP-3.mp3" TargetMode="External"/><Relationship Id="rId27" Type="http://schemas.openxmlformats.org/officeDocument/2006/relationships/hyperlink" Target="http://www.accioncontraminas.gov.co/erm/cunas/Sospecha-Daicma.wmv" TargetMode="External"/><Relationship Id="rId30" Type="http://schemas.openxmlformats.org/officeDocument/2006/relationships/hyperlink" Target="http://www.accioncontraminas.gov.co/prensa/Documents/Cartilla%20ERM%202015.pdf" TargetMode="External"/><Relationship Id="rId35" Type="http://schemas.openxmlformats.org/officeDocument/2006/relationships/hyperlink" Target="http://www.accioncontraminas.gov.co/erm/LuchoPaulina/luchoypaulina.swf"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4</Pages>
  <Words>2211</Words>
  <Characters>12164</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31</cp:revision>
  <dcterms:created xsi:type="dcterms:W3CDTF">2017-07-28T15:54:00Z</dcterms:created>
  <dcterms:modified xsi:type="dcterms:W3CDTF">2017-08-18T13:32:00Z</dcterms:modified>
</cp:coreProperties>
</file>